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42" w:rsidRPr="00E25627" w:rsidRDefault="003B1A42" w:rsidP="003B1A42">
      <w:pPr>
        <w:jc w:val="both"/>
        <w:rPr>
          <w:rFonts w:ascii="標楷體" w:eastAsia="標楷體" w:hAnsi="標楷體"/>
        </w:rPr>
      </w:pPr>
    </w:p>
    <w:p w:rsidR="003B1A42" w:rsidRPr="00E25627" w:rsidRDefault="003B1A42" w:rsidP="003B1A42">
      <w:pPr>
        <w:jc w:val="both"/>
        <w:rPr>
          <w:rFonts w:ascii="標楷體" w:eastAsia="標楷體" w:hAnsi="標楷體"/>
        </w:rPr>
      </w:pPr>
    </w:p>
    <w:p w:rsidR="003B1A42" w:rsidRPr="00E25627" w:rsidRDefault="003B1A42" w:rsidP="003B1A42">
      <w:pPr>
        <w:jc w:val="both"/>
        <w:rPr>
          <w:rFonts w:ascii="標楷體" w:eastAsia="標楷體" w:hAnsi="標楷體"/>
        </w:rPr>
      </w:pPr>
    </w:p>
    <w:p w:rsidR="003B1A42" w:rsidRPr="00E25627" w:rsidRDefault="003B1A42" w:rsidP="003B1A42">
      <w:pPr>
        <w:jc w:val="both"/>
        <w:rPr>
          <w:rFonts w:ascii="標楷體" w:eastAsia="標楷體" w:hAnsi="標楷體"/>
        </w:rPr>
      </w:pPr>
    </w:p>
    <w:p w:rsidR="003B1A42" w:rsidRPr="00E25627" w:rsidRDefault="003B1A42" w:rsidP="003B1A42">
      <w:pPr>
        <w:jc w:val="both"/>
        <w:rPr>
          <w:rFonts w:ascii="標楷體" w:eastAsia="標楷體" w:hAnsi="標楷體"/>
        </w:rPr>
      </w:pPr>
    </w:p>
    <w:p w:rsidR="003B1A42" w:rsidRPr="00E25627" w:rsidRDefault="003B1A42" w:rsidP="003B1A42">
      <w:pPr>
        <w:pStyle w:val="af5"/>
        <w:spacing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B1A42" w:rsidRPr="00E25627" w:rsidRDefault="003B1A42" w:rsidP="003B1A42">
      <w:pPr>
        <w:pStyle w:val="af5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3B1A42" w:rsidRPr="00E25627" w:rsidRDefault="003B1A42" w:rsidP="003B1A42">
      <w:pPr>
        <w:pStyle w:val="af5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3B1A42" w:rsidRPr="00E25627" w:rsidRDefault="003B1A42" w:rsidP="003B1A42">
      <w:pPr>
        <w:pStyle w:val="af5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bookmarkStart w:id="0" w:name="_Toc271531914"/>
      <w:r w:rsidRPr="00E25627">
        <w:rPr>
          <w:rFonts w:ascii="標楷體" w:eastAsia="標楷體" w:hAnsi="標楷體" w:cs="Times New Roman"/>
          <w:b/>
          <w:bCs/>
          <w:sz w:val="56"/>
          <w:szCs w:val="56"/>
        </w:rPr>
        <w:t>10</w:t>
      </w:r>
      <w:r w:rsidRPr="00E25627">
        <w:rPr>
          <w:rFonts w:ascii="標楷體" w:eastAsia="標楷體" w:hAnsi="標楷體" w:cs="Times New Roman" w:hint="eastAsia"/>
          <w:b/>
          <w:bCs/>
          <w:sz w:val="56"/>
          <w:szCs w:val="56"/>
        </w:rPr>
        <w:t>4</w:t>
      </w:r>
      <w:r w:rsidRPr="00E25627">
        <w:rPr>
          <w:rFonts w:ascii="標楷體" w:eastAsia="標楷體" w:hAnsi="標楷體" w:cs="Times New Roman"/>
          <w:b/>
          <w:bCs/>
          <w:sz w:val="56"/>
          <w:szCs w:val="56"/>
        </w:rPr>
        <w:t>年度臺北市○○國民小學</w:t>
      </w:r>
    </w:p>
    <w:p w:rsidR="003B1A42" w:rsidRPr="00E25627" w:rsidRDefault="003B1A42" w:rsidP="003B1A42">
      <w:pPr>
        <w:pStyle w:val="af5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E25627">
        <w:rPr>
          <w:rFonts w:ascii="標楷體" w:eastAsia="標楷體" w:hAnsi="標楷體" w:cs="Times New Roman" w:hint="eastAsia"/>
          <w:b/>
          <w:bCs/>
          <w:sz w:val="56"/>
          <w:szCs w:val="56"/>
        </w:rPr>
        <w:t>提升</w:t>
      </w:r>
      <w:r w:rsidRPr="00E25627">
        <w:rPr>
          <w:rFonts w:ascii="標楷體" w:eastAsia="標楷體" w:hAnsi="標楷體" w:cs="Times New Roman"/>
          <w:b/>
          <w:bCs/>
          <w:sz w:val="56"/>
          <w:szCs w:val="56"/>
        </w:rPr>
        <w:t>學生英語能力方案</w:t>
      </w:r>
    </w:p>
    <w:p w:rsidR="003B1A42" w:rsidRPr="00E25627" w:rsidRDefault="003B1A42" w:rsidP="003B1A42">
      <w:pPr>
        <w:pStyle w:val="af5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E25627">
        <w:rPr>
          <w:rFonts w:ascii="標楷體" w:eastAsia="標楷體" w:hAnsi="標楷體" w:cs="Times New Roman"/>
          <w:b/>
          <w:bCs/>
          <w:sz w:val="56"/>
          <w:szCs w:val="56"/>
        </w:rPr>
        <w:t>自我評估報告</w:t>
      </w:r>
      <w:bookmarkEnd w:id="0"/>
    </w:p>
    <w:p w:rsidR="003B1A42" w:rsidRPr="00E25627" w:rsidRDefault="003B1A42" w:rsidP="003B1A42">
      <w:pPr>
        <w:pStyle w:val="af5"/>
        <w:jc w:val="center"/>
        <w:rPr>
          <w:rFonts w:ascii="標楷體" w:eastAsia="標楷體" w:hAnsi="標楷體" w:cs="Times New Roman"/>
        </w:rPr>
      </w:pPr>
    </w:p>
    <w:p w:rsidR="003B1A42" w:rsidRPr="00E25627" w:rsidRDefault="003B1A42" w:rsidP="003B1A42">
      <w:pPr>
        <w:pStyle w:val="af5"/>
        <w:spacing w:line="380" w:lineRule="exact"/>
        <w:ind w:rightChars="-61" w:right="-14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E25627">
        <w:rPr>
          <w:rFonts w:ascii="標楷體" w:eastAsia="標楷體" w:hAnsi="標楷體"/>
          <w:sz w:val="32"/>
          <w:szCs w:val="32"/>
        </w:rPr>
        <w:t>臺北市</w:t>
      </w:r>
      <w:r w:rsidRPr="00E25627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E25627">
        <w:rPr>
          <w:rFonts w:ascii="標楷體" w:eastAsia="標楷體" w:hAnsi="標楷體"/>
          <w:sz w:val="32"/>
          <w:szCs w:val="32"/>
        </w:rPr>
        <w:t>區</w:t>
      </w:r>
      <w:r w:rsidRPr="00E25627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E25627">
        <w:rPr>
          <w:rFonts w:ascii="標楷體" w:eastAsia="標楷體" w:hAnsi="標楷體"/>
          <w:sz w:val="32"/>
          <w:szCs w:val="32"/>
        </w:rPr>
        <w:t>國民小學</w:t>
      </w:r>
    </w:p>
    <w:p w:rsidR="003B1A42" w:rsidRPr="00E25627" w:rsidRDefault="003B1A42" w:rsidP="003B1A42">
      <w:pPr>
        <w:jc w:val="center"/>
        <w:rPr>
          <w:rFonts w:ascii="標楷體" w:eastAsia="標楷體" w:hAnsi="標楷體"/>
          <w:sz w:val="32"/>
          <w:szCs w:val="32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E25627">
        <w:rPr>
          <w:rFonts w:ascii="標楷體" w:eastAsia="標楷體" w:hAnsi="標楷體"/>
          <w:sz w:val="32"/>
          <w:szCs w:val="32"/>
        </w:rPr>
        <w:t>中華民國</w:t>
      </w:r>
      <w:r w:rsidRPr="00E25627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E25627">
        <w:rPr>
          <w:rFonts w:ascii="標楷體" w:eastAsia="標楷體" w:hAnsi="標楷體"/>
          <w:sz w:val="32"/>
          <w:szCs w:val="32"/>
        </w:rPr>
        <w:t>年</w:t>
      </w:r>
      <w:r w:rsidRPr="00E25627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E25627">
        <w:rPr>
          <w:rFonts w:ascii="標楷體" w:eastAsia="標楷體" w:hAnsi="標楷體"/>
          <w:sz w:val="32"/>
          <w:szCs w:val="32"/>
        </w:rPr>
        <w:t>月</w:t>
      </w:r>
      <w:r w:rsidRPr="00E25627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E25627">
        <w:rPr>
          <w:rFonts w:ascii="標楷體" w:eastAsia="標楷體" w:hAnsi="標楷體"/>
          <w:sz w:val="32"/>
          <w:szCs w:val="32"/>
        </w:rPr>
        <w:t>日</w:t>
      </w: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</w:pPr>
    </w:p>
    <w:p w:rsidR="003B1A42" w:rsidRPr="00E25627" w:rsidRDefault="003B1A42" w:rsidP="003B1A42">
      <w:pPr>
        <w:jc w:val="center"/>
        <w:rPr>
          <w:rFonts w:ascii="標楷體" w:eastAsia="標楷體" w:hAnsi="標楷體"/>
          <w:sz w:val="28"/>
          <w:szCs w:val="28"/>
        </w:rPr>
        <w:sectPr w:rsidR="003B1A42" w:rsidRPr="00E25627" w:rsidSect="00B83B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46" w:bottom="1440" w:left="1797" w:header="851" w:footer="992" w:gutter="0"/>
          <w:cols w:space="425"/>
          <w:titlePg/>
          <w:docGrid w:type="lines" w:linePitch="360"/>
        </w:sectPr>
      </w:pPr>
    </w:p>
    <w:p w:rsidR="003B1A42" w:rsidRPr="00E25627" w:rsidRDefault="003B1A42" w:rsidP="003B1A42">
      <w:pPr>
        <w:rPr>
          <w:rFonts w:ascii="標楷體" w:eastAsia="標楷體" w:hAnsi="標楷體"/>
          <w:b/>
          <w:sz w:val="28"/>
          <w:szCs w:val="28"/>
        </w:rPr>
      </w:pPr>
      <w:r w:rsidRPr="00E25627">
        <w:rPr>
          <w:rFonts w:ascii="標楷體" w:eastAsia="標楷體" w:hAnsi="標楷體"/>
          <w:b/>
          <w:sz w:val="28"/>
          <w:szCs w:val="28"/>
        </w:rPr>
        <w:lastRenderedPageBreak/>
        <w:t>壹、學校基本資料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980"/>
        <w:gridCol w:w="1800"/>
        <w:gridCol w:w="2206"/>
      </w:tblGrid>
      <w:tr w:rsidR="003B1A42" w:rsidRPr="00E25627" w:rsidTr="00B83B93">
        <w:trPr>
          <w:trHeight w:val="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144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普通班級數</w:t>
            </w:r>
          </w:p>
        </w:tc>
        <w:tc>
          <w:tcPr>
            <w:tcW w:w="198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          班</w:t>
            </w:r>
          </w:p>
        </w:tc>
        <w:tc>
          <w:tcPr>
            <w:tcW w:w="180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全校學生人數</w:t>
            </w:r>
          </w:p>
        </w:tc>
        <w:tc>
          <w:tcPr>
            <w:tcW w:w="220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          人</w:t>
            </w: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學校簡介與特色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英語教學推動目標與重點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103學年度英語學力檢測結果說明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3B1A42" w:rsidRPr="00E25627" w:rsidRDefault="003B1A42" w:rsidP="00B83B93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請敘述被抽測學生成就水準（「未達基礎級」、「基礎級」、「進階級」的百分比）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3B1A42" w:rsidRPr="00E25627" w:rsidRDefault="003B1A42" w:rsidP="00B83B93">
            <w:pPr>
              <w:pStyle w:val="ac"/>
              <w:ind w:leftChars="0" w:left="360"/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英語分項表現平均答對率（聽力能力、綜合應用能力（聽/讀）、閱讀能力）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3B1A42" w:rsidRPr="00E25627" w:rsidRDefault="003B1A42" w:rsidP="00B83B93">
            <w:pPr>
              <w:pStyle w:val="ac"/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pStyle w:val="a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英語內容向度平均答對率（字母拼讀、英文字母、基本應用字詞、生活用語、簡易句型/對話、閱讀圖表/短文）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3B1A42" w:rsidRPr="00E25627" w:rsidRDefault="003B1A42" w:rsidP="00B83B93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3B1A42" w:rsidRPr="00E25627" w:rsidRDefault="003B1A42" w:rsidP="003B1A42">
      <w:pPr>
        <w:rPr>
          <w:rFonts w:ascii="標楷體" w:eastAsia="標楷體" w:hAnsi="標楷體"/>
        </w:rPr>
      </w:pP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25627">
        <w:rPr>
          <w:rFonts w:ascii="標楷體" w:eastAsia="標楷體" w:hAnsi="標楷體"/>
          <w:b/>
          <w:sz w:val="28"/>
          <w:szCs w:val="28"/>
        </w:rPr>
        <w:t>貳、英語教學現況</w:t>
      </w: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一、行政支援部分</w:t>
      </w: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（</w:t>
      </w:r>
      <w:r w:rsidRPr="00E25627">
        <w:rPr>
          <w:rFonts w:ascii="標楷體" w:eastAsia="標楷體" w:hAnsi="標楷體"/>
          <w:b/>
          <w:bCs/>
        </w:rPr>
        <w:t>一</w:t>
      </w:r>
      <w:r w:rsidRPr="00E25627">
        <w:rPr>
          <w:rFonts w:ascii="標楷體" w:eastAsia="標楷體" w:hAnsi="標楷體" w:hint="eastAsia"/>
          <w:b/>
          <w:bCs/>
        </w:rPr>
        <w:t>）</w:t>
      </w:r>
      <w:r w:rsidRPr="00E25627">
        <w:rPr>
          <w:rFonts w:ascii="標楷體" w:eastAsia="標楷體" w:hAnsi="標楷體"/>
          <w:b/>
          <w:bCs/>
        </w:rPr>
        <w:t>英語藏書現況</w:t>
      </w:r>
    </w:p>
    <w:p w:rsidR="003B1A42" w:rsidRPr="00E25627" w:rsidRDefault="003B1A42" w:rsidP="003B1A42">
      <w:pPr>
        <w:spacing w:line="480" w:lineRule="exact"/>
        <w:ind w:leftChars="75" w:left="461" w:rightChars="-80" w:right="-192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1.98</w:t>
      </w:r>
      <w:r w:rsidRPr="00E25627">
        <w:rPr>
          <w:rFonts w:ascii="標楷體" w:eastAsia="標楷體" w:hAnsi="標楷體" w:hint="eastAsia"/>
        </w:rPr>
        <w:t>、100、101</w:t>
      </w:r>
      <w:r w:rsidRPr="00E25627">
        <w:rPr>
          <w:rFonts w:ascii="新細明體" w:hAnsi="新細明體" w:hint="eastAsia"/>
        </w:rPr>
        <w:t>、</w:t>
      </w:r>
      <w:r w:rsidRPr="00E25627">
        <w:rPr>
          <w:rFonts w:ascii="標楷體" w:eastAsia="標楷體" w:hAnsi="標楷體" w:hint="eastAsia"/>
        </w:rPr>
        <w:t>102</w:t>
      </w:r>
      <w:r w:rsidRPr="00E25627">
        <w:rPr>
          <w:rFonts w:ascii="標楷體" w:eastAsia="標楷體" w:hAnsi="標楷體"/>
        </w:rPr>
        <w:t>年教育局發行之兒童英語創作圖書（班書）是否完成登錄？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 □否（請說明原因：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3B1A42" w:rsidRPr="00E25627" w:rsidRDefault="003B1A42" w:rsidP="003B1A42">
      <w:pPr>
        <w:spacing w:line="480" w:lineRule="exact"/>
        <w:ind w:leftChars="75" w:left="461" w:rightChars="-139" w:right="-334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2.98</w:t>
      </w:r>
      <w:r w:rsidRPr="00E25627">
        <w:rPr>
          <w:rFonts w:ascii="標楷體" w:eastAsia="標楷體" w:hAnsi="標楷體" w:hint="eastAsia"/>
        </w:rPr>
        <w:t>、100、101、102</w:t>
      </w:r>
      <w:r w:rsidRPr="00E25627">
        <w:rPr>
          <w:rFonts w:ascii="標楷體" w:eastAsia="標楷體" w:hAnsi="標楷體"/>
        </w:rPr>
        <w:t>年教育局發行之兒童英語創作圖書（班書）是否進行教學？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 □否（請說明原因：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3</w:t>
      </w:r>
      <w:r w:rsidRPr="00E25627">
        <w:rPr>
          <w:rFonts w:ascii="標楷體" w:eastAsia="標楷體" w:hAnsi="標楷體"/>
        </w:rPr>
        <w:t>.校內英文圖書藏書量共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冊，是否已做分級分類，並引導學生選書？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（含97、99</w:t>
      </w:r>
      <w:r w:rsidRPr="00E25627">
        <w:rPr>
          <w:rFonts w:ascii="標楷體" w:eastAsia="標楷體" w:hAnsi="標楷體" w:hint="eastAsia"/>
        </w:rPr>
        <w:t>、100</w:t>
      </w:r>
      <w:r w:rsidRPr="00E25627">
        <w:rPr>
          <w:rFonts w:ascii="標楷體" w:eastAsia="標楷體" w:hAnsi="標楷體"/>
        </w:rPr>
        <w:t>年度補助撥發英文圖書及98</w:t>
      </w:r>
      <w:r w:rsidRPr="00E25627">
        <w:rPr>
          <w:rFonts w:ascii="標楷體" w:eastAsia="標楷體" w:hAnsi="標楷體" w:hint="eastAsia"/>
        </w:rPr>
        <w:t>、100、101、102</w:t>
      </w:r>
      <w:r w:rsidRPr="00E25627">
        <w:rPr>
          <w:rFonts w:ascii="標楷體" w:eastAsia="標楷體" w:hAnsi="標楷體"/>
        </w:rPr>
        <w:t>年教育局發行之兒童英語創作圖書）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（請說明分級或分類原則：</w:t>
      </w:r>
      <w:r w:rsidRPr="00E25627">
        <w:rPr>
          <w:rFonts w:ascii="標楷體" w:eastAsia="標楷體" w:hAnsi="標楷體"/>
          <w:u w:val="single"/>
        </w:rPr>
        <w:t xml:space="preserve">                                    </w:t>
      </w:r>
      <w:r w:rsidRPr="00E25627">
        <w:rPr>
          <w:rFonts w:ascii="標楷體" w:eastAsia="標楷體" w:hAnsi="標楷體"/>
        </w:rPr>
        <w:t>）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□否 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3B1A42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  <w:bCs/>
        </w:rPr>
      </w:pP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  <w:bCs/>
        </w:rPr>
        <w:lastRenderedPageBreak/>
        <w:t>4</w:t>
      </w:r>
      <w:r w:rsidRPr="00E25627">
        <w:rPr>
          <w:rFonts w:ascii="標楷體" w:eastAsia="標楷體" w:hAnsi="標楷體"/>
          <w:bCs/>
        </w:rPr>
        <w:t>.</w:t>
      </w:r>
      <w:r w:rsidRPr="00E25627">
        <w:rPr>
          <w:rFonts w:ascii="標楷體" w:eastAsia="標楷體" w:hAnsi="標楷體"/>
        </w:rPr>
        <w:t>校內現有英語藏書可供班級共讀之套書共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套</w:t>
      </w:r>
      <w:r w:rsidRPr="00E25627">
        <w:rPr>
          <w:rFonts w:ascii="標楷體" w:eastAsia="標楷體" w:hAnsi="標楷體" w:hint="eastAsia"/>
        </w:rPr>
        <w:t xml:space="preserve"> </w:t>
      </w:r>
      <w:r w:rsidRPr="00E25627">
        <w:rPr>
          <w:rFonts w:ascii="新細明體" w:hAnsi="新細明體" w:hint="eastAsia"/>
        </w:rPr>
        <w:t>。</w:t>
      </w:r>
    </w:p>
    <w:p w:rsidR="003B1A42" w:rsidRPr="00E25627" w:rsidRDefault="003B1A42" w:rsidP="003B1A42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5</w:t>
      </w:r>
      <w:r w:rsidRPr="00E25627">
        <w:rPr>
          <w:rFonts w:ascii="標楷體" w:eastAsia="標楷體" w:hAnsi="標楷體"/>
        </w:rPr>
        <w:t>.</w:t>
      </w:r>
      <w:r w:rsidRPr="00E25627">
        <w:rPr>
          <w:rFonts w:ascii="標楷體" w:eastAsia="標楷體" w:hAnsi="標楷體" w:hint="eastAsia"/>
        </w:rPr>
        <w:t>103</w:t>
      </w:r>
      <w:r w:rsidRPr="00E25627">
        <w:rPr>
          <w:rFonts w:ascii="標楷體" w:eastAsia="標楷體" w:hAnsi="標楷體"/>
        </w:rPr>
        <w:t>學年度平均每月英文圖書借閱率為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%（寒、暑假不列入計算）</w:t>
      </w:r>
      <w:r w:rsidRPr="00E25627">
        <w:rPr>
          <w:rFonts w:ascii="新細明體" w:hAnsi="新細明體" w:hint="eastAsia"/>
        </w:rPr>
        <w:t>。</w:t>
      </w:r>
    </w:p>
    <w:p w:rsidR="003B1A42" w:rsidRPr="00E25627" w:rsidRDefault="003B1A42" w:rsidP="003B1A42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(英文圖書借閱率＝平均每月師生</w:t>
      </w:r>
      <w:r w:rsidRPr="00E25627">
        <w:rPr>
          <w:rStyle w:val="af8"/>
          <w:rFonts w:ascii="標楷體" w:eastAsia="標楷體" w:hAnsi="標楷體"/>
          <w:color w:val="auto"/>
        </w:rPr>
        <w:t>借閱英文圖書</w:t>
      </w:r>
      <w:r w:rsidRPr="00E25627">
        <w:rPr>
          <w:rFonts w:ascii="標楷體" w:eastAsia="標楷體" w:hAnsi="標楷體"/>
        </w:rPr>
        <w:t>冊數/師生總人數*100)</w:t>
      </w:r>
    </w:p>
    <w:p w:rsidR="003B1A42" w:rsidRPr="003B1A42" w:rsidRDefault="003B1A42" w:rsidP="003B1A42">
      <w:pPr>
        <w:spacing w:line="480" w:lineRule="exact"/>
        <w:rPr>
          <w:rFonts w:ascii="標楷體" w:eastAsia="標楷體" w:hAnsi="標楷體"/>
        </w:rPr>
      </w:pP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（</w:t>
      </w:r>
      <w:r w:rsidRPr="00E25627">
        <w:rPr>
          <w:rFonts w:ascii="標楷體" w:eastAsia="標楷體" w:hAnsi="標楷體" w:hint="eastAsia"/>
          <w:b/>
          <w:bCs/>
        </w:rPr>
        <w:t>二）英語學習情境中心體驗情形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 xml:space="preserve">    本校是否</w:t>
      </w:r>
      <w:r w:rsidRPr="00E25627">
        <w:rPr>
          <w:rFonts w:ascii="標楷體" w:eastAsia="標楷體" w:hAnsi="標楷體" w:hint="eastAsia"/>
          <w:bCs/>
        </w:rPr>
        <w:t>於103學年度</w:t>
      </w:r>
      <w:r w:rsidRPr="00E25627">
        <w:rPr>
          <w:rFonts w:ascii="標楷體" w:eastAsia="標楷體" w:hAnsi="標楷體"/>
          <w:bCs/>
        </w:rPr>
        <w:t>參與本市英語學習情境中心學生體驗學習？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  <w:bCs/>
        </w:rPr>
        <w:t xml:space="preserve">   </w:t>
      </w:r>
      <w:r w:rsidRPr="00E25627">
        <w:rPr>
          <w:rFonts w:ascii="標楷體" w:eastAsia="標楷體" w:hAnsi="標楷體"/>
        </w:rPr>
        <w:t xml:space="preserve"> □是   □否（</w:t>
      </w:r>
      <w:r w:rsidRPr="00E25627">
        <w:rPr>
          <w:rFonts w:ascii="標楷體" w:eastAsia="標楷體" w:hAnsi="標楷體"/>
          <w:bCs/>
        </w:rPr>
        <w:t>填否請說明原因: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</w:t>
      </w:r>
      <w:r w:rsidRPr="00E25627">
        <w:rPr>
          <w:rFonts w:ascii="標楷體" w:eastAsia="標楷體" w:hAnsi="標楷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3B1A42" w:rsidRPr="00E25627" w:rsidTr="00B83B93">
        <w:trPr>
          <w:jc w:val="center"/>
        </w:trPr>
        <w:tc>
          <w:tcPr>
            <w:tcW w:w="836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1.體驗日期、年級、學生人數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2.體驗課程內容（請簡述）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3.學生學習成效及建議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（三）於104學年本校規劃參與英語情境中心體驗學習情形說明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3B1A42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</w:rPr>
        <w:t>（</w:t>
      </w:r>
      <w:r w:rsidRPr="00E25627">
        <w:rPr>
          <w:rFonts w:ascii="標楷體" w:eastAsia="標楷體" w:hAnsi="標楷體" w:hint="eastAsia"/>
          <w:b/>
          <w:bCs/>
        </w:rPr>
        <w:t>四）全校性英語閱讀教學活動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3B1A42" w:rsidRPr="00E25627" w:rsidTr="00B83B93">
        <w:trPr>
          <w:trHeight w:val="338"/>
        </w:trPr>
        <w:tc>
          <w:tcPr>
            <w:tcW w:w="74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3B1A42" w:rsidRPr="00E25627" w:rsidTr="00B83B93">
        <w:trPr>
          <w:trHeight w:val="3046"/>
        </w:trPr>
        <w:tc>
          <w:tcPr>
            <w:tcW w:w="74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lastRenderedPageBreak/>
        <w:t>（五）全校性英語教學活動</w:t>
      </w:r>
      <w:r w:rsidRPr="00E25627">
        <w:rPr>
          <w:rFonts w:ascii="標楷體" w:eastAsia="標楷體" w:hAnsi="標楷體" w:hint="eastAsia"/>
          <w:b/>
          <w:bCs/>
        </w:rPr>
        <w:t>（例如：節慶活動、學生競賽等）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3B1A42" w:rsidRPr="00E25627" w:rsidTr="00B83B93">
        <w:trPr>
          <w:trHeight w:val="328"/>
        </w:trPr>
        <w:tc>
          <w:tcPr>
            <w:tcW w:w="74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3B1A42" w:rsidRPr="00E25627" w:rsidTr="00B83B93">
        <w:trPr>
          <w:trHeight w:val="4376"/>
        </w:trPr>
        <w:tc>
          <w:tcPr>
            <w:tcW w:w="74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二、師資資源部分</w:t>
      </w:r>
    </w:p>
    <w:p w:rsidR="003B1A42" w:rsidRPr="00E25627" w:rsidRDefault="003B1A42" w:rsidP="003B1A42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1.本校現有擔任英語教學教師共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人，其中符合教育部英語師資相關規定者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位，不符合英語師資相關規定者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位。</w:t>
      </w:r>
      <w:r>
        <w:rPr>
          <w:rFonts w:ascii="標楷體" w:eastAsia="標楷體" w:hAnsi="標楷體"/>
        </w:rPr>
        <w:br/>
      </w:r>
    </w:p>
    <w:p w:rsidR="003B1A42" w:rsidRPr="00E25627" w:rsidRDefault="003B1A42" w:rsidP="003B1A42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E25627">
        <w:rPr>
          <w:rFonts w:ascii="標楷體" w:eastAsia="標楷體" w:hAnsi="標楷體"/>
          <w:sz w:val="20"/>
          <w:szCs w:val="20"/>
        </w:rPr>
        <w:t>※英語資格說明：</w:t>
      </w:r>
    </w:p>
    <w:p w:rsidR="003B1A42" w:rsidRPr="00E25627" w:rsidRDefault="003B1A42" w:rsidP="003B1A42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E25627">
        <w:rPr>
          <w:rFonts w:eastAsia="標楷體"/>
          <w:b/>
          <w:sz w:val="20"/>
          <w:szCs w:val="20"/>
          <w:u w:val="single"/>
        </w:rPr>
        <w:t>(1)88</w:t>
      </w:r>
      <w:r w:rsidRPr="00E25627">
        <w:rPr>
          <w:rFonts w:eastAsia="標楷體" w:hAnsi="標楷體"/>
          <w:b/>
          <w:sz w:val="20"/>
          <w:szCs w:val="20"/>
          <w:u w:val="single"/>
        </w:rPr>
        <w:t>年檢核</w:t>
      </w:r>
      <w:r w:rsidRPr="00E25627">
        <w:rPr>
          <w:rFonts w:eastAsia="標楷體" w:hAnsi="標楷體"/>
          <w:sz w:val="20"/>
          <w:szCs w:val="20"/>
        </w:rPr>
        <w:t>：通過教育部</w:t>
      </w:r>
      <w:r w:rsidRPr="00E25627">
        <w:rPr>
          <w:rFonts w:eastAsia="標楷體"/>
          <w:sz w:val="20"/>
          <w:szCs w:val="20"/>
        </w:rPr>
        <w:t>88</w:t>
      </w:r>
      <w:r w:rsidRPr="00E25627">
        <w:rPr>
          <w:rFonts w:eastAsia="標楷體" w:hAnsi="標楷體"/>
          <w:sz w:val="20"/>
          <w:szCs w:val="20"/>
        </w:rPr>
        <w:t>年所辦國小英語教師能力檢核測驗者。</w:t>
      </w:r>
    </w:p>
    <w:p w:rsidR="003B1A42" w:rsidRPr="00E25627" w:rsidRDefault="003B1A42" w:rsidP="003B1A42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E25627">
        <w:rPr>
          <w:rFonts w:eastAsia="標楷體"/>
          <w:b/>
          <w:sz w:val="20"/>
          <w:szCs w:val="20"/>
          <w:u w:val="single"/>
        </w:rPr>
        <w:t>(2)</w:t>
      </w:r>
      <w:r w:rsidRPr="00E25627">
        <w:rPr>
          <w:rFonts w:eastAsia="標楷體" w:hAnsi="標楷體"/>
          <w:b/>
          <w:sz w:val="20"/>
          <w:szCs w:val="20"/>
          <w:u w:val="single"/>
        </w:rPr>
        <w:t>英語系所、學分</w:t>
      </w:r>
      <w:r w:rsidRPr="00E25627">
        <w:rPr>
          <w:rFonts w:eastAsia="標楷體" w:hAnsi="標楷體"/>
          <w:sz w:val="20"/>
          <w:szCs w:val="20"/>
        </w:rPr>
        <w:t>：畢業於英文（語）相關系所者、畢業於外文系英文（語）組者、畢業於英文（語）輔系者、畢業於英文（語）專門學分二十學分或國小英語教師學士後教育學分班結業者。</w:t>
      </w:r>
    </w:p>
    <w:p w:rsidR="003B1A42" w:rsidRPr="00E25627" w:rsidRDefault="003B1A42" w:rsidP="003B1A42">
      <w:pPr>
        <w:ind w:leftChars="150" w:left="2342" w:hangingChars="990" w:hanging="1982"/>
        <w:rPr>
          <w:rFonts w:eastAsia="標楷體" w:hAnsi="標楷體"/>
          <w:sz w:val="20"/>
          <w:szCs w:val="20"/>
        </w:rPr>
      </w:pPr>
      <w:r w:rsidRPr="00E25627">
        <w:rPr>
          <w:rFonts w:eastAsia="標楷體"/>
          <w:b/>
          <w:sz w:val="20"/>
          <w:szCs w:val="20"/>
          <w:u w:val="single"/>
        </w:rPr>
        <w:t>(3)</w:t>
      </w:r>
      <w:r w:rsidRPr="00E25627">
        <w:rPr>
          <w:rFonts w:eastAsia="標楷體" w:hAnsi="標楷體"/>
          <w:b/>
          <w:sz w:val="20"/>
          <w:szCs w:val="20"/>
          <w:u w:val="single"/>
        </w:rPr>
        <w:t>達</w:t>
      </w:r>
      <w:r w:rsidRPr="00E25627">
        <w:rPr>
          <w:rFonts w:eastAsia="標楷體"/>
          <w:b/>
          <w:sz w:val="20"/>
          <w:szCs w:val="20"/>
          <w:u w:val="single"/>
        </w:rPr>
        <w:t>CEF</w:t>
      </w:r>
      <w:r w:rsidRPr="00E25627">
        <w:rPr>
          <w:rFonts w:eastAsia="標楷體" w:hAnsi="標楷體"/>
          <w:b/>
          <w:sz w:val="20"/>
          <w:szCs w:val="20"/>
          <w:u w:val="single"/>
        </w:rPr>
        <w:t>架構</w:t>
      </w:r>
      <w:r w:rsidRPr="00E25627">
        <w:rPr>
          <w:rFonts w:eastAsia="標楷體"/>
          <w:b/>
          <w:sz w:val="20"/>
          <w:szCs w:val="20"/>
          <w:u w:val="single"/>
        </w:rPr>
        <w:t>B2</w:t>
      </w:r>
      <w:r w:rsidRPr="00E25627">
        <w:rPr>
          <w:rFonts w:eastAsia="標楷體" w:hAnsi="標楷體"/>
          <w:b/>
          <w:sz w:val="20"/>
          <w:szCs w:val="20"/>
          <w:u w:val="single"/>
        </w:rPr>
        <w:t>級</w:t>
      </w:r>
      <w:r w:rsidRPr="00E25627">
        <w:rPr>
          <w:rFonts w:eastAsia="標楷體" w:hAnsi="標楷體"/>
          <w:sz w:val="20"/>
          <w:szCs w:val="20"/>
        </w:rPr>
        <w:t>：取得相當於</w:t>
      </w:r>
      <w:r w:rsidRPr="00E25627">
        <w:rPr>
          <w:rFonts w:eastAsia="標楷體"/>
          <w:sz w:val="20"/>
          <w:szCs w:val="20"/>
        </w:rPr>
        <w:t>CEF</w:t>
      </w:r>
      <w:r w:rsidRPr="00E25627">
        <w:rPr>
          <w:rFonts w:eastAsia="標楷體" w:hAnsi="標楷體"/>
          <w:sz w:val="20"/>
          <w:szCs w:val="20"/>
        </w:rPr>
        <w:t>語言參考架構</w:t>
      </w:r>
      <w:r w:rsidRPr="00E25627">
        <w:rPr>
          <w:rFonts w:eastAsia="標楷體"/>
          <w:sz w:val="20"/>
          <w:szCs w:val="20"/>
        </w:rPr>
        <w:t>B2</w:t>
      </w:r>
      <w:r w:rsidRPr="00E25627">
        <w:rPr>
          <w:rFonts w:eastAsia="標楷體" w:hAnsi="標楷體"/>
          <w:sz w:val="20"/>
          <w:szCs w:val="20"/>
        </w:rPr>
        <w:t>級以上之英語考試檢定證明者。各項英語檢定考試標準參照</w:t>
      </w:r>
      <w:r w:rsidR="00B83B93">
        <w:rPr>
          <w:rFonts w:eastAsia="標楷體" w:hAnsi="標楷體" w:hint="eastAsia"/>
          <w:sz w:val="20"/>
          <w:szCs w:val="20"/>
        </w:rPr>
        <w:t>附件一</w:t>
      </w:r>
      <w:r w:rsidRPr="00E25627">
        <w:rPr>
          <w:rFonts w:eastAsia="標楷體" w:hAnsi="標楷體"/>
          <w:sz w:val="20"/>
          <w:szCs w:val="20"/>
        </w:rPr>
        <w:t>（依據教育部</w:t>
      </w:r>
      <w:r w:rsidRPr="00E25627">
        <w:rPr>
          <w:rFonts w:eastAsia="標楷體"/>
          <w:sz w:val="20"/>
          <w:szCs w:val="20"/>
        </w:rPr>
        <w:t>10</w:t>
      </w:r>
      <w:r w:rsidRPr="00E25627">
        <w:rPr>
          <w:rFonts w:eastAsia="標楷體" w:hint="eastAsia"/>
          <w:sz w:val="20"/>
          <w:szCs w:val="20"/>
        </w:rPr>
        <w:t>0</w:t>
      </w:r>
      <w:r w:rsidRPr="00E25627">
        <w:rPr>
          <w:rFonts w:eastAsia="標楷體"/>
          <w:sz w:val="20"/>
          <w:szCs w:val="20"/>
        </w:rPr>
        <w:t>年</w:t>
      </w:r>
      <w:r w:rsidRPr="00E25627">
        <w:rPr>
          <w:rFonts w:eastAsia="標楷體"/>
          <w:sz w:val="20"/>
          <w:szCs w:val="20"/>
        </w:rPr>
        <w:t>2</w:t>
      </w:r>
      <w:r w:rsidRPr="00E25627">
        <w:rPr>
          <w:rFonts w:eastAsia="標楷體" w:hAnsi="標楷體"/>
          <w:sz w:val="20"/>
          <w:szCs w:val="20"/>
        </w:rPr>
        <w:t>月</w:t>
      </w:r>
      <w:r w:rsidRPr="00E25627">
        <w:rPr>
          <w:rFonts w:eastAsia="標楷體"/>
          <w:sz w:val="20"/>
          <w:szCs w:val="20"/>
        </w:rPr>
        <w:t>21</w:t>
      </w:r>
      <w:r w:rsidRPr="00E25627">
        <w:rPr>
          <w:rFonts w:eastAsia="標楷體" w:hAnsi="標楷體"/>
          <w:sz w:val="20"/>
          <w:szCs w:val="20"/>
        </w:rPr>
        <w:t>日臺中（二）字第</w:t>
      </w:r>
      <w:r w:rsidRPr="00E25627">
        <w:rPr>
          <w:rFonts w:eastAsia="標楷體"/>
          <w:sz w:val="20"/>
          <w:szCs w:val="20"/>
        </w:rPr>
        <w:t>1000022382C</w:t>
      </w:r>
      <w:r w:rsidRPr="00E25627">
        <w:rPr>
          <w:rFonts w:eastAsia="標楷體" w:hAnsi="標楷體"/>
          <w:sz w:val="20"/>
          <w:szCs w:val="20"/>
        </w:rPr>
        <w:t>號令發布「國民小學教師加註英語專長專門課程科目及對照表實施要點」）</w:t>
      </w:r>
    </w:p>
    <w:p w:rsidR="003B1A42" w:rsidRPr="00E25627" w:rsidRDefault="003B1A42" w:rsidP="003B1A42">
      <w:pPr>
        <w:rPr>
          <w:rFonts w:ascii="標楷體" w:eastAsia="標楷體" w:hAnsi="標楷體"/>
          <w:sz w:val="20"/>
          <w:szCs w:val="20"/>
        </w:rPr>
      </w:pPr>
    </w:p>
    <w:p w:rsidR="003B1A42" w:rsidRPr="00E25627" w:rsidRDefault="003B1A42" w:rsidP="003B1A42">
      <w:pPr>
        <w:widowControl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2.本校英語教師基本資料：</w:t>
      </w:r>
    </w:p>
    <w:tbl>
      <w:tblPr>
        <w:tblW w:w="9948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088"/>
        <w:gridCol w:w="1276"/>
        <w:gridCol w:w="1444"/>
        <w:gridCol w:w="1958"/>
        <w:gridCol w:w="1152"/>
        <w:gridCol w:w="851"/>
        <w:gridCol w:w="1161"/>
      </w:tblGrid>
      <w:tr w:rsidR="003B1A42" w:rsidRPr="00E25627" w:rsidTr="00B83B93">
        <w:trPr>
          <w:trHeight w:val="1265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教學年資 (不含104學年度)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身分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英語資格</w:t>
            </w:r>
          </w:p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（可複選）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任教年級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每週任教英語節數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-10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25627">
              <w:rPr>
                <w:rFonts w:ascii="標楷體" w:eastAsia="標楷體" w:hAnsi="標楷體"/>
                <w:b/>
                <w:sz w:val="20"/>
                <w:szCs w:val="20"/>
              </w:rPr>
              <w:t>英語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研習時數</w:t>
            </w:r>
          </w:p>
        </w:tc>
      </w:tr>
      <w:tr w:rsidR="003B1A42" w:rsidRPr="00E25627" w:rsidTr="00B83B93">
        <w:trPr>
          <w:trHeight w:val="424"/>
          <w:jc w:val="center"/>
        </w:trPr>
        <w:tc>
          <w:tcPr>
            <w:tcW w:w="101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已加註英語專長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3B1A42" w:rsidRPr="00E25627" w:rsidTr="00B83B93">
        <w:trPr>
          <w:trHeight w:val="404"/>
          <w:jc w:val="center"/>
        </w:trPr>
        <w:tc>
          <w:tcPr>
            <w:tcW w:w="101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3B1A42" w:rsidRPr="00E25627" w:rsidTr="00B83B93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□已加註英語專長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3B1A42" w:rsidRPr="00E25627" w:rsidTr="00B83B93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3B1A42" w:rsidRPr="00E25627" w:rsidTr="00B83B93">
        <w:trPr>
          <w:trHeight w:val="418"/>
          <w:jc w:val="center"/>
        </w:trPr>
        <w:tc>
          <w:tcPr>
            <w:tcW w:w="101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</w:tbl>
    <w:p w:rsidR="003B1A42" w:rsidRPr="00E25627" w:rsidRDefault="003B1A42" w:rsidP="003B1A42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  <w:r w:rsidRPr="00E25627">
        <w:rPr>
          <w:rFonts w:ascii="標楷體" w:eastAsia="標楷體" w:hAnsi="標楷體"/>
          <w:sz w:val="20"/>
          <w:szCs w:val="20"/>
        </w:rPr>
        <w:t>（可自行增列表格填寫）</w:t>
      </w:r>
    </w:p>
    <w:p w:rsidR="003B1A42" w:rsidRPr="00E25627" w:rsidRDefault="003B1A42" w:rsidP="003B1A42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3.本校英語教師通過相當於CEF語言參考架構B2級以上(含B2級) 之各項英語檢定考試比率為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已加註英語專長</w:t>
      </w:r>
      <w:r w:rsidRPr="00E25627">
        <w:rPr>
          <w:rFonts w:ascii="標楷體" w:eastAsia="標楷體" w:hAnsi="標楷體"/>
        </w:rPr>
        <w:t>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</w:p>
    <w:p w:rsidR="003B1A42" w:rsidRPr="00E25627" w:rsidRDefault="003B1A42" w:rsidP="003B1A42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4.</w:t>
      </w:r>
      <w:r w:rsidRPr="00E25627">
        <w:rPr>
          <w:rFonts w:ascii="標楷體" w:eastAsia="標楷體" w:hAnsi="標楷體" w:hint="eastAsia"/>
        </w:rPr>
        <w:t>本校英語社群及領召運作情形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C4A8B" w:rsidRDefault="002C4A8B" w:rsidP="003B1A42">
      <w:pPr>
        <w:spacing w:line="480" w:lineRule="exact"/>
        <w:ind w:left="540" w:hangingChars="225" w:hanging="540"/>
        <w:rPr>
          <w:rFonts w:ascii="標楷體" w:eastAsia="標楷體" w:hAnsi="標楷體" w:hint="eastAsia"/>
        </w:rPr>
      </w:pP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5.參加專業成長情形：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(1)英語老師完成差異化3小時比率為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英語老師完成多元評量6小時比率為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英語老師完成補救教學8小時研習的比率為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</w:t>
      </w:r>
      <w:r w:rsidRPr="00E25627">
        <w:rPr>
          <w:rFonts w:ascii="標楷體" w:eastAsia="標楷體" w:hAnsi="標楷體" w:hint="eastAsia"/>
        </w:rPr>
        <w:t xml:space="preserve"> </w:t>
      </w:r>
      <w:r w:rsidRPr="00E25627">
        <w:rPr>
          <w:rFonts w:ascii="新細明體" w:hAnsi="新細明體" w:hint="eastAsia"/>
        </w:rPr>
        <w:t>。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</w:t>
      </w:r>
      <w:r w:rsidRPr="00E25627">
        <w:rPr>
          <w:rFonts w:ascii="標楷體" w:eastAsia="標楷體" w:hAnsi="標楷體"/>
        </w:rPr>
        <w:t>(</w:t>
      </w:r>
      <w:r w:rsidRPr="00E25627">
        <w:rPr>
          <w:rFonts w:ascii="標楷體" w:eastAsia="標楷體" w:hAnsi="標楷體" w:hint="eastAsia"/>
        </w:rPr>
        <w:t>2</w:t>
      </w:r>
      <w:r w:rsidRPr="00E25627">
        <w:rPr>
          <w:rFonts w:ascii="標楷體" w:eastAsia="標楷體" w:hAnsi="標楷體"/>
        </w:rPr>
        <w:t>)</w:t>
      </w:r>
      <w:r w:rsidRPr="00E25627">
        <w:rPr>
          <w:rFonts w:ascii="標楷體" w:eastAsia="標楷體" w:hAnsi="標楷體" w:hint="eastAsia"/>
        </w:rPr>
        <w:t>104學年度英語教師組隊</w:t>
      </w:r>
      <w:r w:rsidRPr="00E25627">
        <w:rPr>
          <w:rFonts w:ascii="新細明體" w:hAnsi="新細明體" w:hint="eastAsia"/>
        </w:rPr>
        <w:t>，</w:t>
      </w:r>
      <w:r w:rsidRPr="00E25627">
        <w:rPr>
          <w:rFonts w:ascii="標楷體" w:eastAsia="標楷體" w:hAnsi="標楷體" w:hint="eastAsia"/>
        </w:rPr>
        <w:t>參與差異化種子教師研習情形說明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B83B93" w:rsidRDefault="00B83B93" w:rsidP="003B1A42">
      <w:pPr>
        <w:spacing w:line="480" w:lineRule="exact"/>
        <w:ind w:left="540" w:hangingChars="225" w:hanging="540"/>
        <w:rPr>
          <w:rFonts w:ascii="標楷體" w:eastAsia="標楷體" w:hAnsi="標楷體" w:hint="eastAsia"/>
        </w:rPr>
      </w:pPr>
    </w:p>
    <w:p w:rsidR="00B83B93" w:rsidRDefault="00B83B93" w:rsidP="003B1A42">
      <w:pPr>
        <w:spacing w:line="480" w:lineRule="exact"/>
        <w:ind w:left="540" w:hangingChars="225" w:hanging="540"/>
        <w:rPr>
          <w:rFonts w:ascii="標楷體" w:eastAsia="標楷體" w:hAnsi="標楷體" w:hint="eastAsia"/>
        </w:rPr>
      </w:pP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lastRenderedPageBreak/>
        <w:t>6.</w:t>
      </w:r>
      <w:r w:rsidRPr="00E25627">
        <w:rPr>
          <w:rFonts w:ascii="標楷體" w:eastAsia="標楷體" w:hAnsi="標楷體"/>
        </w:rPr>
        <w:t>本校是否聘請外籍英語教師？ □是，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人   □否</w:t>
      </w:r>
      <w:r w:rsidRPr="00E25627">
        <w:rPr>
          <w:rFonts w:ascii="標楷體" w:eastAsia="標楷體" w:hAnsi="標楷體"/>
          <w:b/>
          <w:bCs/>
        </w:rPr>
        <w:t>（以下免填）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3B1A42" w:rsidRPr="00E25627" w:rsidTr="00B83B93">
        <w:trPr>
          <w:trHeight w:val="1257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/>
                <w:bCs/>
              </w:rPr>
              <w:t>外籍英語教師聘任方式與</w:t>
            </w:r>
          </w:p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/>
                <w:bCs/>
              </w:rPr>
              <w:t>教學內容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三</w:t>
      </w:r>
      <w:r w:rsidRPr="00E25627">
        <w:rPr>
          <w:rFonts w:ascii="標楷體" w:eastAsia="標楷體" w:hAnsi="標楷體"/>
          <w:b/>
          <w:bCs/>
        </w:rPr>
        <w:t>、</w:t>
      </w:r>
      <w:r w:rsidRPr="00E25627">
        <w:rPr>
          <w:rFonts w:ascii="標楷體" w:eastAsia="標楷體" w:hAnsi="標楷體" w:hint="eastAsia"/>
          <w:b/>
          <w:bCs/>
        </w:rPr>
        <w:t>課程規劃部分</w:t>
      </w:r>
    </w:p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（一）英語教學實施方式</w:t>
      </w:r>
    </w:p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</w:rPr>
        <w:t xml:space="preserve"> 1.本校有無實施英語能力分組教學？ □有   □無</w:t>
      </w:r>
      <w:r w:rsidRPr="00E25627">
        <w:rPr>
          <w:rFonts w:ascii="標楷體" w:eastAsia="標楷體" w:hAnsi="標楷體"/>
          <w:b/>
          <w:bCs/>
        </w:rPr>
        <w:t>（請跳第4題填答）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  <w:bCs/>
        </w:rPr>
        <w:t xml:space="preserve"> 2</w:t>
      </w:r>
      <w:r w:rsidRPr="00E25627">
        <w:rPr>
          <w:rFonts w:ascii="標楷體" w:eastAsia="標楷體" w:hAnsi="標楷體"/>
          <w:bCs/>
        </w:rPr>
        <w:t>.本校10</w:t>
      </w:r>
      <w:r w:rsidRPr="00E25627">
        <w:rPr>
          <w:rFonts w:ascii="標楷體" w:eastAsia="標楷體" w:hAnsi="標楷體" w:hint="eastAsia"/>
          <w:bCs/>
        </w:rPr>
        <w:t>4</w:t>
      </w:r>
      <w:r w:rsidRPr="00E25627">
        <w:rPr>
          <w:rFonts w:ascii="標楷體" w:eastAsia="標楷體" w:hAnsi="標楷體"/>
          <w:bCs/>
        </w:rPr>
        <w:t>學年度</w:t>
      </w:r>
      <w:r w:rsidRPr="00E25627">
        <w:rPr>
          <w:rFonts w:ascii="標楷體" w:eastAsia="標楷體" w:hAnsi="標楷體"/>
        </w:rPr>
        <w:t>三至六年級增加</w:t>
      </w:r>
      <w:r w:rsidRPr="00E25627">
        <w:rPr>
          <w:rFonts w:ascii="標楷體" w:eastAsia="標楷體" w:hAnsi="標楷體" w:hint="eastAsia"/>
        </w:rPr>
        <w:t>1</w:t>
      </w:r>
      <w:r w:rsidRPr="00E25627">
        <w:rPr>
          <w:rFonts w:ascii="標楷體" w:eastAsia="標楷體" w:hAnsi="標楷體"/>
        </w:rPr>
        <w:t>節英語課程排課方式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 □增加第8節課  □週三排5節課  □增加半天下午  □早自習排課 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  <w:u w:val="single"/>
        </w:rPr>
      </w:pPr>
      <w:r w:rsidRPr="00E25627">
        <w:rPr>
          <w:rFonts w:ascii="標楷體" w:eastAsia="標楷體" w:hAnsi="標楷體"/>
        </w:rPr>
        <w:t xml:space="preserve">   □調整領域節數  □其他</w:t>
      </w:r>
      <w:r w:rsidRPr="00E25627">
        <w:rPr>
          <w:rFonts w:ascii="標楷體" w:eastAsia="標楷體" w:hAnsi="標楷體"/>
          <w:u w:val="single"/>
        </w:rPr>
        <w:t xml:space="preserve">             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3.104學年度3節課是否由同一位老師教學？</w:t>
      </w:r>
      <w:r w:rsidRPr="00E25627">
        <w:rPr>
          <w:rFonts w:ascii="標楷體" w:eastAsia="標楷體" w:hAnsi="標楷體" w:hint="eastAsia"/>
          <w:u w:val="single"/>
        </w:rPr>
        <w:t xml:space="preserve">　　　　　</w:t>
      </w:r>
    </w:p>
    <w:p w:rsidR="003B1A42" w:rsidRPr="00E25627" w:rsidRDefault="003B1A42" w:rsidP="003B1A42">
      <w:pPr>
        <w:spacing w:line="480" w:lineRule="exact"/>
        <w:ind w:left="540" w:rightChars="-80" w:right="-192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4.</w:t>
      </w:r>
      <w:r w:rsidRPr="00E25627">
        <w:rPr>
          <w:rFonts w:ascii="標楷體" w:eastAsia="標楷體" w:hAnsi="標楷體"/>
          <w:bCs/>
        </w:rPr>
        <w:t>本校10</w:t>
      </w:r>
      <w:r w:rsidRPr="00E25627">
        <w:rPr>
          <w:rFonts w:ascii="標楷體" w:eastAsia="標楷體" w:hAnsi="標楷體" w:hint="eastAsia"/>
          <w:bCs/>
        </w:rPr>
        <w:t>4</w:t>
      </w:r>
      <w:r w:rsidRPr="00E25627">
        <w:rPr>
          <w:rFonts w:ascii="標楷體" w:eastAsia="標楷體" w:hAnsi="標楷體"/>
          <w:bCs/>
        </w:rPr>
        <w:t>學年度</w:t>
      </w:r>
      <w:r w:rsidRPr="00E25627">
        <w:rPr>
          <w:rFonts w:ascii="標楷體" w:eastAsia="標楷體" w:hAnsi="標楷體"/>
        </w:rPr>
        <w:t>三至六年級增加</w:t>
      </w:r>
      <w:r w:rsidRPr="00E25627">
        <w:rPr>
          <w:rFonts w:ascii="標楷體" w:eastAsia="標楷體" w:hAnsi="標楷體" w:hint="eastAsia"/>
        </w:rPr>
        <w:t>1</w:t>
      </w:r>
      <w:r w:rsidRPr="00E25627">
        <w:rPr>
          <w:rFonts w:ascii="標楷體" w:eastAsia="標楷體" w:hAnsi="標楷體"/>
        </w:rPr>
        <w:t>節</w:t>
      </w:r>
      <w:r w:rsidRPr="00E25627">
        <w:rPr>
          <w:rFonts w:ascii="標楷體" w:eastAsia="標楷體" w:hAnsi="標楷體" w:hint="eastAsia"/>
        </w:rPr>
        <w:t>英語課程與原先2節課程內容規劃情形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7241"/>
      </w:tblGrid>
      <w:tr w:rsidR="003B1A42" w:rsidRPr="00E25627" w:rsidTr="00B83B93">
        <w:trPr>
          <w:trHeight w:val="262"/>
        </w:trPr>
        <w:tc>
          <w:tcPr>
            <w:tcW w:w="1105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241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32"/>
        </w:trPr>
        <w:tc>
          <w:tcPr>
            <w:tcW w:w="1105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241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138"/>
        </w:trPr>
        <w:tc>
          <w:tcPr>
            <w:tcW w:w="1105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241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311"/>
        </w:trPr>
        <w:tc>
          <w:tcPr>
            <w:tcW w:w="1105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241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ind w:leftChars="50" w:left="540" w:hangingChars="175" w:hanging="420"/>
        <w:rPr>
          <w:rFonts w:ascii="標楷體" w:eastAsia="標楷體" w:hAnsi="標楷體"/>
        </w:rPr>
      </w:pPr>
    </w:p>
    <w:p w:rsidR="003B1A42" w:rsidRPr="00E25627" w:rsidRDefault="003B1A42" w:rsidP="003B1A42">
      <w:pPr>
        <w:widowControl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5</w:t>
      </w:r>
      <w:r w:rsidRPr="00E25627">
        <w:rPr>
          <w:rFonts w:ascii="標楷體" w:eastAsia="標楷體" w:hAnsi="標楷體"/>
        </w:rPr>
        <w:t>.本校</w:t>
      </w:r>
      <w:r w:rsidRPr="00E25627">
        <w:rPr>
          <w:rFonts w:ascii="標楷體" w:eastAsia="標楷體" w:hAnsi="標楷體" w:hint="eastAsia"/>
        </w:rPr>
        <w:t>103</w:t>
      </w:r>
      <w:r w:rsidRPr="00E25627">
        <w:rPr>
          <w:rFonts w:ascii="標楷體" w:eastAsia="標楷體" w:hAnsi="標楷體"/>
        </w:rPr>
        <w:t>學年度各年級定期評量形式</w:t>
      </w:r>
      <w:r w:rsidRPr="00E25627">
        <w:rPr>
          <w:rFonts w:ascii="標楷體" w:eastAsia="標楷體" w:hAnsi="標楷體"/>
          <w:bCs/>
        </w:rPr>
        <w:t>（請</w:t>
      </w:r>
      <w:r w:rsidRPr="00E25627">
        <w:rPr>
          <w:rFonts w:ascii="標楷體" w:eastAsia="標楷體" w:hAnsi="標楷體" w:hint="eastAsia"/>
          <w:bCs/>
        </w:rPr>
        <w:t>寫次數</w:t>
      </w:r>
      <w:r w:rsidRPr="00E25627">
        <w:rPr>
          <w:rFonts w:ascii="標楷體" w:eastAsia="標楷體" w:hAnsi="標楷體"/>
          <w:bCs/>
        </w:rPr>
        <w:t>）</w:t>
      </w:r>
    </w:p>
    <w:p w:rsidR="003B1A42" w:rsidRPr="00E25627" w:rsidRDefault="003B1A42" w:rsidP="003B1A42">
      <w:pPr>
        <w:tabs>
          <w:tab w:val="left" w:pos="180"/>
        </w:tabs>
        <w:ind w:leftChars="50" w:left="540" w:hangingChars="175" w:hanging="420"/>
        <w:rPr>
          <w:rFonts w:ascii="標楷體" w:eastAsia="標楷體" w:hAnsi="標楷體"/>
          <w:b/>
          <w:bCs/>
          <w:sz w:val="20"/>
          <w:szCs w:val="20"/>
        </w:rPr>
      </w:pPr>
      <w:r w:rsidRPr="00E25627">
        <w:rPr>
          <w:rFonts w:ascii="標楷體" w:eastAsia="標楷體" w:hAnsi="標楷體"/>
          <w:bCs/>
        </w:rPr>
        <w:t xml:space="preserve"> </w:t>
      </w:r>
      <w:r w:rsidRPr="00E25627">
        <w:rPr>
          <w:rFonts w:ascii="標楷體" w:eastAsia="標楷體" w:hAnsi="標楷體"/>
          <w:bCs/>
          <w:sz w:val="20"/>
          <w:szCs w:val="20"/>
        </w:rPr>
        <w:t xml:space="preserve"> ※以</w:t>
      </w:r>
      <w:r w:rsidRPr="00E25627">
        <w:rPr>
          <w:rFonts w:ascii="標楷體" w:eastAsia="標楷體" w:hAnsi="標楷體" w:hint="eastAsia"/>
          <w:bCs/>
          <w:sz w:val="20"/>
          <w:szCs w:val="20"/>
        </w:rPr>
        <w:t>103</w:t>
      </w:r>
      <w:r w:rsidRPr="00E25627">
        <w:rPr>
          <w:rFonts w:ascii="標楷體" w:eastAsia="標楷體" w:hAnsi="標楷體"/>
          <w:bCs/>
          <w:sz w:val="20"/>
          <w:szCs w:val="20"/>
        </w:rPr>
        <w:t>學年度整學年該項測驗列入定期評量成績統計</w:t>
      </w:r>
      <w:r w:rsidRPr="00E25627">
        <w:rPr>
          <w:rFonts w:ascii="標楷體" w:eastAsia="標楷體" w:hAnsi="標楷體" w:hint="eastAsia"/>
          <w:bCs/>
          <w:sz w:val="20"/>
          <w:szCs w:val="20"/>
        </w:rPr>
        <w:t>，</w:t>
      </w:r>
      <w:r w:rsidRPr="00E25627">
        <w:rPr>
          <w:rFonts w:ascii="標楷體" w:eastAsia="標楷體" w:hAnsi="標楷體" w:hint="eastAsia"/>
          <w:b/>
          <w:bCs/>
          <w:sz w:val="20"/>
          <w:szCs w:val="20"/>
        </w:rPr>
        <w:t>一個學期聽力至少2次</w:t>
      </w:r>
      <w:r w:rsidRPr="00E25627">
        <w:rPr>
          <w:rFonts w:ascii="新細明體" w:hAnsi="新細明體" w:hint="eastAsia"/>
          <w:b/>
          <w:bCs/>
          <w:sz w:val="20"/>
          <w:szCs w:val="20"/>
        </w:rPr>
        <w:t>，</w:t>
      </w:r>
      <w:r w:rsidRPr="00E25627">
        <w:rPr>
          <w:rFonts w:ascii="標楷體" w:eastAsia="標楷體" w:hAnsi="標楷體" w:hint="eastAsia"/>
          <w:b/>
          <w:bCs/>
          <w:sz w:val="20"/>
          <w:szCs w:val="20"/>
        </w:rPr>
        <w:t>口說1次</w:t>
      </w:r>
      <w:r w:rsidRPr="00E25627">
        <w:rPr>
          <w:rFonts w:ascii="新細明體" w:hAnsi="新細明體" w:hint="eastAsia"/>
          <w:b/>
          <w:bCs/>
          <w:sz w:val="20"/>
          <w:szCs w:val="20"/>
        </w:rPr>
        <w:t>。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0"/>
        <w:gridCol w:w="1020"/>
        <w:gridCol w:w="1020"/>
        <w:gridCol w:w="1020"/>
        <w:gridCol w:w="1020"/>
        <w:gridCol w:w="1020"/>
        <w:gridCol w:w="2782"/>
      </w:tblGrid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3060" w:type="dxa"/>
            <w:gridSpan w:val="3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上學期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下學期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補充說明</w:t>
            </w: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2782" w:type="dxa"/>
            <w:vMerge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lastRenderedPageBreak/>
              <w:t>四年級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</w:rPr>
      </w:pP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 xml:space="preserve"> 6.請描述班級課堂英語閱讀推動情形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Chars="93" w:left="537" w:hangingChars="131" w:hanging="31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Chars="40" w:left="538" w:hangingChars="184" w:hanging="442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7.請描述英語教師進行「全英語授課」情形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2C4A8B" w:rsidRDefault="003B1A42" w:rsidP="002C4A8B">
      <w:pPr>
        <w:spacing w:line="500" w:lineRule="exact"/>
        <w:ind w:leftChars="134" w:left="322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說明</w:t>
      </w:r>
      <w:r w:rsidRPr="00E25627">
        <w:rPr>
          <w:rFonts w:ascii="新細明體" w:hAnsi="新細明體" w:hint="eastAsia"/>
          <w:b/>
        </w:rPr>
        <w:t>：「</w:t>
      </w:r>
      <w:r w:rsidRPr="00E25627">
        <w:rPr>
          <w:rFonts w:ascii="標楷體" w:eastAsia="標楷體" w:hAnsi="標楷體" w:hint="eastAsia"/>
          <w:b/>
        </w:rPr>
        <w:t>全英語授課」係指教師授課時</w:t>
      </w:r>
      <w:r w:rsidRPr="00E25627">
        <w:rPr>
          <w:rFonts w:ascii="新細明體" w:hAnsi="新細明體" w:hint="eastAsia"/>
          <w:b/>
        </w:rPr>
        <w:t>，</w:t>
      </w:r>
      <w:r w:rsidRPr="00E25627">
        <w:rPr>
          <w:rFonts w:ascii="標楷體" w:eastAsia="標楷體" w:hAnsi="標楷體" w:hint="eastAsia"/>
          <w:b/>
        </w:rPr>
        <w:t>該學期英語課程中課堂用語或運用教學媒體</w:t>
      </w:r>
      <w:r w:rsidRPr="00E25627">
        <w:rPr>
          <w:rFonts w:ascii="新細明體" w:hAnsi="新細明體" w:hint="eastAsia"/>
          <w:b/>
        </w:rPr>
        <w:t>，</w:t>
      </w:r>
      <w:r w:rsidRPr="00E25627">
        <w:rPr>
          <w:rFonts w:ascii="標楷體" w:eastAsia="標楷體" w:hAnsi="標楷體" w:hint="eastAsia"/>
          <w:b/>
        </w:rPr>
        <w:t>使用英語教學比率達70% 以上</w:t>
      </w:r>
      <w:r w:rsidRPr="00E25627">
        <w:rPr>
          <w:rFonts w:ascii="新細明體" w:hAnsi="新細明體" w:hint="eastAsia"/>
          <w:b/>
        </w:rPr>
        <w:t>。</w:t>
      </w:r>
    </w:p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（二）</w:t>
      </w:r>
      <w:r w:rsidRPr="00E25627">
        <w:rPr>
          <w:rFonts w:ascii="標楷體" w:eastAsia="標楷體" w:hAnsi="標楷體"/>
          <w:b/>
          <w:bCs/>
        </w:rPr>
        <w:t>英語課後活動或補救教學辦理情形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>1.本校</w:t>
      </w:r>
      <w:r w:rsidRPr="00E25627">
        <w:rPr>
          <w:rFonts w:ascii="標楷體" w:eastAsia="標楷體" w:hAnsi="標楷體" w:hint="eastAsia"/>
          <w:bCs/>
        </w:rPr>
        <w:t>104</w:t>
      </w:r>
      <w:r w:rsidRPr="00E25627">
        <w:rPr>
          <w:rFonts w:ascii="標楷體" w:eastAsia="標楷體" w:hAnsi="標楷體"/>
          <w:bCs/>
        </w:rPr>
        <w:t>學年度是否辦理英語課後教學活動（社團或才藝班）？</w:t>
      </w:r>
    </w:p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/>
          <w:bCs/>
        </w:rPr>
        <w:t xml:space="preserve">    </w:t>
      </w:r>
      <w:r w:rsidRPr="00E25627">
        <w:rPr>
          <w:rFonts w:ascii="標楷體" w:eastAsia="標楷體" w:hAnsi="標楷體"/>
        </w:rPr>
        <w:t>□是  □否</w:t>
      </w:r>
      <w:r w:rsidRPr="00E25627">
        <w:rPr>
          <w:rFonts w:ascii="標楷體" w:eastAsia="標楷體" w:hAnsi="標楷體"/>
          <w:b/>
          <w:bCs/>
        </w:rPr>
        <w:t>（填否請跳至第2題填答）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2520"/>
        <w:gridCol w:w="1440"/>
        <w:gridCol w:w="2340"/>
      </w:tblGrid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教材選用</w:t>
            </w: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3B1A42" w:rsidRPr="00E25627" w:rsidTr="00B83B93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2C4A8B" w:rsidRDefault="002C4A8B" w:rsidP="003B1A42">
      <w:pPr>
        <w:spacing w:line="480" w:lineRule="exact"/>
        <w:ind w:left="540" w:hangingChars="225" w:hanging="540"/>
        <w:rPr>
          <w:rFonts w:ascii="標楷體" w:eastAsia="標楷體" w:hAnsi="標楷體" w:hint="eastAsia"/>
          <w:bCs/>
        </w:rPr>
      </w:pP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>2.本校</w:t>
      </w:r>
      <w:r w:rsidRPr="00E25627">
        <w:rPr>
          <w:rFonts w:ascii="標楷體" w:eastAsia="標楷體" w:hAnsi="標楷體" w:hint="eastAsia"/>
          <w:bCs/>
        </w:rPr>
        <w:t>104</w:t>
      </w:r>
      <w:r w:rsidRPr="00E25627">
        <w:rPr>
          <w:rFonts w:ascii="標楷體" w:eastAsia="標楷體" w:hAnsi="標楷體"/>
          <w:bCs/>
        </w:rPr>
        <w:t xml:space="preserve">學年度是否實施英語補救教學活動？ </w:t>
      </w:r>
    </w:p>
    <w:p w:rsidR="003B1A42" w:rsidRPr="00E25627" w:rsidRDefault="003B1A42" w:rsidP="003B1A42">
      <w:pPr>
        <w:spacing w:line="480" w:lineRule="exact"/>
        <w:ind w:left="540" w:hangingChars="225" w:hanging="540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Cs/>
        </w:rPr>
        <w:t xml:space="preserve">   </w:t>
      </w:r>
      <w:r w:rsidRPr="00E25627">
        <w:rPr>
          <w:rFonts w:ascii="標楷體" w:eastAsia="標楷體" w:hAnsi="標楷體"/>
        </w:rPr>
        <w:t>□是  □否</w:t>
      </w:r>
      <w:r w:rsidRPr="00E25627">
        <w:rPr>
          <w:rFonts w:ascii="標楷體" w:eastAsia="標楷體" w:hAnsi="標楷體"/>
          <w:b/>
          <w:bCs/>
        </w:rPr>
        <w:t>（填否請跳至第</w:t>
      </w:r>
      <w:r w:rsidRPr="00E25627">
        <w:rPr>
          <w:rFonts w:ascii="標楷體" w:eastAsia="標楷體" w:hAnsi="標楷體" w:hint="eastAsia"/>
          <w:b/>
          <w:bCs/>
        </w:rPr>
        <w:t>4</w:t>
      </w:r>
      <w:r w:rsidRPr="00E25627">
        <w:rPr>
          <w:rFonts w:ascii="標楷體" w:eastAsia="標楷體" w:hAnsi="標楷體"/>
          <w:b/>
          <w:bCs/>
        </w:rPr>
        <w:t>題填答）</w:t>
      </w:r>
    </w:p>
    <w:p w:rsidR="003B1A42" w:rsidRPr="00E25627" w:rsidRDefault="003B1A42" w:rsidP="003B1A42">
      <w:pPr>
        <w:ind w:left="541" w:hangingChars="225" w:hanging="541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/>
          <w:bCs/>
        </w:rPr>
        <w:lastRenderedPageBreak/>
        <w:t>3.</w:t>
      </w:r>
      <w:r w:rsidRPr="00E25627">
        <w:rPr>
          <w:rFonts w:ascii="標楷體" w:eastAsia="標楷體" w:hAnsi="標楷體" w:hint="eastAsia"/>
          <w:bCs/>
        </w:rPr>
        <w:t xml:space="preserve">請敘述篩選參與英語補救教學學生之機制  </w:t>
      </w:r>
    </w:p>
    <w:p w:rsidR="003B1A42" w:rsidRPr="00E25627" w:rsidRDefault="003B1A42" w:rsidP="003B1A42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2C4A8B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tbl>
      <w:tblPr>
        <w:tblW w:w="9780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4"/>
        <w:gridCol w:w="1701"/>
        <w:gridCol w:w="3686"/>
        <w:gridCol w:w="2383"/>
      </w:tblGrid>
      <w:tr w:rsidR="003B1A42" w:rsidRPr="00E25627" w:rsidTr="00B83B93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教材選用</w:t>
            </w:r>
          </w:p>
        </w:tc>
      </w:tr>
      <w:tr w:rsidR="003B1A42" w:rsidRPr="00E25627" w:rsidTr="00B83B93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3B1A42" w:rsidRPr="00E25627" w:rsidTr="00B83B93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3B1A42" w:rsidRPr="00E25627" w:rsidTr="00B83B93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3B1A42" w:rsidRPr="00E25627" w:rsidRDefault="003B1A42" w:rsidP="00B83B93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3B1A42" w:rsidRPr="00E25627" w:rsidRDefault="003B1A42" w:rsidP="00B83B9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3B1A42" w:rsidRPr="00E25627" w:rsidRDefault="003B1A42" w:rsidP="003B1A42">
      <w:pPr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4</w:t>
      </w:r>
      <w:r w:rsidRPr="00E25627">
        <w:rPr>
          <w:rFonts w:ascii="標楷體" w:eastAsia="標楷體" w:hAnsi="標楷體"/>
          <w:bCs/>
        </w:rPr>
        <w:t>.本校</w:t>
      </w:r>
      <w:r w:rsidRPr="00E25627">
        <w:rPr>
          <w:rFonts w:ascii="標楷體" w:eastAsia="標楷體" w:hAnsi="標楷體" w:hint="eastAsia"/>
          <w:bCs/>
        </w:rPr>
        <w:t>104</w:t>
      </w:r>
      <w:r w:rsidRPr="00E25627">
        <w:rPr>
          <w:rFonts w:ascii="標楷體" w:eastAsia="標楷體" w:hAnsi="標楷體"/>
          <w:bCs/>
        </w:rPr>
        <w:t>學年度未實施英語補救教學活動的原因為</w:t>
      </w:r>
      <w:r w:rsidRPr="00E25627">
        <w:rPr>
          <w:rFonts w:ascii="標楷體" w:eastAsia="標楷體" w:hAnsi="標楷體" w:hint="eastAsia"/>
          <w:bCs/>
        </w:rPr>
        <w:t>何？</w:t>
      </w:r>
      <w:r w:rsidRPr="00E25627">
        <w:rPr>
          <w:rFonts w:ascii="標楷體" w:eastAsia="標楷體" w:hAnsi="標楷體"/>
        </w:rPr>
        <w:t>（請簡述）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5.依103年英語基本能力測驗結果</w:t>
      </w:r>
      <w:r w:rsidRPr="00E25627">
        <w:rPr>
          <w:rFonts w:ascii="新細明體" w:hAnsi="新細明體" w:hint="eastAsia"/>
          <w:bCs/>
        </w:rPr>
        <w:t>，</w:t>
      </w:r>
      <w:r w:rsidRPr="00E25627">
        <w:rPr>
          <w:rFonts w:ascii="標楷體" w:eastAsia="標楷體" w:hAnsi="標楷體" w:hint="eastAsia"/>
          <w:bCs/>
        </w:rPr>
        <w:t>對學生進行的教學調整說明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6.教師實施班級英語課堂即時補救教學推動情形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3B1A42" w:rsidRPr="00E25627" w:rsidRDefault="003B1A42" w:rsidP="003B1A42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lastRenderedPageBreak/>
        <w:t>（三）</w:t>
      </w:r>
      <w:r w:rsidRPr="00E25627">
        <w:rPr>
          <w:rFonts w:ascii="標楷體" w:eastAsia="標楷體" w:hAnsi="標楷體"/>
          <w:b/>
          <w:bCs/>
        </w:rPr>
        <w:t>英語教材</w:t>
      </w:r>
      <w:r w:rsidRPr="00E25627">
        <w:rPr>
          <w:rFonts w:ascii="標楷體" w:eastAsia="標楷體" w:hAnsi="標楷體" w:hint="eastAsia"/>
          <w:b/>
          <w:bCs/>
        </w:rPr>
        <w:t>版本</w:t>
      </w:r>
      <w:r w:rsidRPr="00E25627">
        <w:rPr>
          <w:rFonts w:ascii="標楷體" w:eastAsia="標楷體" w:hAnsi="標楷體"/>
          <w:b/>
          <w:bCs/>
        </w:rPr>
        <w:t>選用情形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039"/>
        <w:gridCol w:w="1078"/>
        <w:gridCol w:w="1189"/>
        <w:gridCol w:w="1275"/>
        <w:gridCol w:w="1223"/>
        <w:gridCol w:w="2694"/>
        <w:gridCol w:w="1671"/>
      </w:tblGrid>
      <w:tr w:rsidR="003B1A42" w:rsidRPr="00E25627" w:rsidTr="00B83B93">
        <w:trPr>
          <w:trHeight w:val="218"/>
          <w:jc w:val="center"/>
        </w:trPr>
        <w:tc>
          <w:tcPr>
            <w:tcW w:w="149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5627">
              <w:rPr>
                <w:rFonts w:ascii="標楷體" w:eastAsia="標楷體" w:hAnsi="標楷體" w:hint="eastAsia"/>
                <w:sz w:val="18"/>
                <w:szCs w:val="18"/>
              </w:rPr>
              <w:t>101</w:t>
            </w:r>
            <w:r w:rsidRPr="00E25627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5627">
              <w:rPr>
                <w:rFonts w:ascii="標楷體" w:eastAsia="標楷體" w:hAnsi="標楷體" w:hint="eastAsia"/>
                <w:sz w:val="18"/>
                <w:szCs w:val="18"/>
              </w:rPr>
              <w:t>102</w:t>
            </w:r>
            <w:r w:rsidRPr="00E25627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5627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E25627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25627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25627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E25627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E25627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2694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104學年度是否為審定本</w:t>
            </w:r>
          </w:p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(非審定本請說明)</w:t>
            </w:r>
          </w:p>
        </w:tc>
        <w:tc>
          <w:tcPr>
            <w:tcW w:w="1671" w:type="dxa"/>
            <w:shd w:val="clear" w:color="auto" w:fill="auto"/>
          </w:tcPr>
          <w:p w:rsidR="003B1A42" w:rsidRPr="00E25627" w:rsidRDefault="003B1A42" w:rsidP="00B83B9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版本更換原因</w:t>
            </w:r>
          </w:p>
          <w:p w:rsidR="003B1A42" w:rsidRPr="00E25627" w:rsidRDefault="003B1A42" w:rsidP="00B83B9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（例如一升二；</w:t>
            </w:r>
          </w:p>
          <w:p w:rsidR="003B1A42" w:rsidRPr="00E25627" w:rsidRDefault="003B1A42" w:rsidP="00B83B9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三升四；五升六）</w:t>
            </w:r>
          </w:p>
        </w:tc>
      </w:tr>
      <w:tr w:rsidR="003B1A42" w:rsidRPr="00E25627" w:rsidTr="00B83B93">
        <w:trPr>
          <w:trHeight w:val="16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教材版本</w:t>
            </w: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  <w:u w:val="single"/>
              </w:rPr>
            </w:pPr>
            <w:r w:rsidRPr="00671B0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26" type="#_x0000_t32" style="position:absolute;left:0;text-align:left;margin-left:66.3pt;margin-top:14.6pt;width:60.9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671B00">
              <w:rPr>
                <w:noProof/>
              </w:rPr>
              <w:pict>
                <v:shape id="直線單箭頭接點 21" o:spid="_x0000_s1027" type="#_x0000_t32" style="position:absolute;left:0;text-align:left;margin-left:66.3pt;margin-top:13.7pt;width:60.9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78" w:type="dxa"/>
            <w:tcBorders>
              <w:tl2br w:val="nil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</w:rPr>
            </w:pPr>
            <w:r w:rsidRPr="00671B00">
              <w:rPr>
                <w:noProof/>
              </w:rPr>
              <w:pict>
                <v:shape id="直線單箭頭接點 20" o:spid="_x0000_s1030" type="#_x0000_t32" style="position:absolute;left:0;text-align:left;margin-left:66.3pt;margin-top:15.6pt;width:60.9pt;height:0;z-index:25166438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je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73"/>
          <w:jc w:val="center"/>
        </w:trPr>
        <w:tc>
          <w:tcPr>
            <w:tcW w:w="456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671B00">
              <w:rPr>
                <w:noProof/>
              </w:rPr>
              <w:pict>
                <v:shape id="直線單箭頭接點 19" o:spid="_x0000_s1031" type="#_x0000_t32" style="position:absolute;left:0;text-align:left;margin-left:66.3pt;margin-top:14.7pt;width:60.9pt;height:0;z-index:25166540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RQ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Nwq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50" w:left="-1066" w:hangingChars="106" w:hanging="254"/>
              <w:jc w:val="center"/>
              <w:rPr>
                <w:rFonts w:ascii="標楷體" w:eastAsia="標楷體" w:hAnsi="標楷體"/>
              </w:rPr>
            </w:pPr>
            <w:r w:rsidRPr="00671B00">
              <w:rPr>
                <w:noProof/>
              </w:rPr>
              <w:pict>
                <v:shape id="直線單箭頭接點 18" o:spid="_x0000_s1028" type="#_x0000_t32" style="position:absolute;left:0;text-align:left;margin-left:66.3pt;margin-top:14.2pt;width:60.9pt;height:0;z-index:25166233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j2RQ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3B1A42" w:rsidRPr="00E25627" w:rsidRDefault="00671B00" w:rsidP="00B83B93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671B00">
              <w:rPr>
                <w:noProof/>
              </w:rPr>
              <w:pict>
                <v:shape id="直線單箭頭接點 17" o:spid="_x0000_s1029" type="#_x0000_t32" style="position:absolute;left:0;text-align:left;margin-left:66.3pt;margin-top:14.5pt;width:60.9pt;height:0;z-index:25166336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"/>
              </w:pic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 xml:space="preserve">是 </w:t>
            </w:r>
            <w:r w:rsidR="003B1A42" w:rsidRPr="00E25627">
              <w:rPr>
                <w:rFonts w:ascii="標楷體" w:eastAsia="標楷體" w:hAnsi="標楷體"/>
              </w:rPr>
              <w:t>□</w:t>
            </w:r>
            <w:r w:rsidR="003B1A42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</w:tc>
      </w:tr>
    </w:tbl>
    <w:p w:rsidR="003B1A42" w:rsidRPr="00E25627" w:rsidRDefault="003B1A42" w:rsidP="003B1A42">
      <w:pPr>
        <w:spacing w:line="480" w:lineRule="exact"/>
        <w:rPr>
          <w:rFonts w:ascii="標楷體" w:eastAsia="標楷體" w:hAnsi="標楷體"/>
          <w:b/>
          <w:bCs/>
        </w:rPr>
      </w:pPr>
    </w:p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/>
          <w:bCs/>
        </w:rPr>
        <w:t>四、</w:t>
      </w:r>
      <w:r w:rsidRPr="00E25627">
        <w:rPr>
          <w:rFonts w:ascii="標楷體" w:eastAsia="標楷體" w:hAnsi="標楷體" w:hint="eastAsia"/>
          <w:b/>
          <w:bCs/>
        </w:rPr>
        <w:t>情境建置部分</w:t>
      </w:r>
    </w:p>
    <w:p w:rsidR="003B1A42" w:rsidRPr="00E25627" w:rsidRDefault="003B1A42" w:rsidP="003B1A42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（一）</w:t>
      </w:r>
      <w:r w:rsidRPr="00E25627">
        <w:rPr>
          <w:rFonts w:ascii="標楷體" w:eastAsia="標楷體" w:hAnsi="標楷體"/>
          <w:b/>
          <w:bCs/>
        </w:rPr>
        <w:t>英語專科教室利用情形</w:t>
      </w:r>
    </w:p>
    <w:p w:rsidR="003B1A42" w:rsidRPr="00E25627" w:rsidRDefault="003B1A42" w:rsidP="003B1A42">
      <w:pPr>
        <w:spacing w:line="480" w:lineRule="exact"/>
        <w:ind w:leftChars="50" w:left="540" w:hangingChars="175" w:hanging="42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本校有</w:t>
      </w:r>
      <w:r w:rsidRPr="00E25627">
        <w:rPr>
          <w:rFonts w:ascii="標楷體" w:eastAsia="標楷體" w:hAnsi="標楷體"/>
          <w:u w:val="single"/>
        </w:rPr>
        <w:t xml:space="preserve">    </w:t>
      </w:r>
      <w:r w:rsidRPr="00E25627">
        <w:rPr>
          <w:rFonts w:ascii="標楷體" w:eastAsia="標楷體" w:hAnsi="標楷體"/>
        </w:rPr>
        <w:t>間</w:t>
      </w:r>
      <w:r w:rsidRPr="00E25627">
        <w:rPr>
          <w:rFonts w:ascii="標楷體" w:eastAsia="標楷體" w:hAnsi="標楷體" w:hint="eastAsia"/>
        </w:rPr>
        <w:t>英語專科教室(已獲補助改善＿＿間)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英語專科教室軟硬體資源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3B1A42" w:rsidRPr="00E25627" w:rsidRDefault="003B1A42" w:rsidP="00B83B9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□電腦   □單槍投影機   □電視   □DVD player   □CD player  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□英語故事書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英語教學軟體</w:t>
            </w:r>
            <w:r w:rsidRPr="00E25627">
              <w:rPr>
                <w:rFonts w:ascii="標楷體" w:eastAsia="標楷體" w:hAnsi="標楷體"/>
              </w:rPr>
              <w:t xml:space="preserve">  □電子白板   □英語圖書展示櫃  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  </w:t>
            </w:r>
            <w:r w:rsidRPr="00E25627">
              <w:rPr>
                <w:rFonts w:ascii="標楷體" w:eastAsia="標楷體" w:hAnsi="標楷體"/>
              </w:rPr>
              <w:t>□英語學習角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</w:rPr>
              <w:t>英語專科教室上課使用年級及情形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(1)使用年級（可複選）：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□一年級  □二年級  □三年級  □四年級  □五年級  □六年級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(2)使用情形：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(3)每週使用率：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25627">
              <w:rPr>
                <w:rFonts w:ascii="標楷體" w:eastAsia="標楷體" w:hAnsi="標楷體"/>
              </w:rPr>
              <w:t>%（並請提供每週節數安排一覽表）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bCs/>
                <w:sz w:val="20"/>
                <w:szCs w:val="20"/>
              </w:rPr>
              <w:t xml:space="preserve"> ※每週使用英語專科教室上課總節數/(英語專科教室間數*每週總節數32節)*100%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  <w:p w:rsidR="003B1A42" w:rsidRPr="00E25627" w:rsidRDefault="003B1A42" w:rsidP="00B83B93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英語專科教室配置規劃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同樓層集中配置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分散不同樓層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位於地下室或不利學生學習之區域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英語專科教室情境營造</w:t>
            </w:r>
          </w:p>
        </w:tc>
      </w:tr>
      <w:tr w:rsidR="003B1A42" w:rsidRPr="00E25627" w:rsidTr="00B83B93">
        <w:trPr>
          <w:jc w:val="center"/>
        </w:trPr>
        <w:tc>
          <w:tcPr>
            <w:tcW w:w="8388" w:type="dxa"/>
            <w:shd w:val="clear" w:color="auto" w:fill="auto"/>
          </w:tcPr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妥善營造英語情境，具有替換性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具簡單可用之英語情境布置</w:t>
            </w:r>
          </w:p>
          <w:p w:rsidR="003B1A42" w:rsidRPr="00E25627" w:rsidRDefault="003B1A42" w:rsidP="00B83B93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英語情境規劃明顯不足</w:t>
            </w:r>
          </w:p>
        </w:tc>
      </w:tr>
    </w:tbl>
    <w:p w:rsidR="003B1A42" w:rsidRPr="002C4A8B" w:rsidRDefault="003B1A42" w:rsidP="003B1A42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2C4A8B">
        <w:rPr>
          <w:rFonts w:ascii="標楷體" w:eastAsia="標楷體" w:hAnsi="標楷體" w:hint="eastAsia"/>
          <w:b/>
          <w:bCs/>
        </w:rPr>
        <w:lastRenderedPageBreak/>
        <w:t>（二）</w:t>
      </w:r>
      <w:r w:rsidRPr="002C4A8B">
        <w:rPr>
          <w:rFonts w:ascii="標楷體" w:eastAsia="標楷體" w:hAnsi="標楷體"/>
          <w:b/>
          <w:bCs/>
        </w:rPr>
        <w:t>英語學習情境</w:t>
      </w:r>
      <w:r w:rsidRPr="002C4A8B">
        <w:rPr>
          <w:rFonts w:ascii="標楷體" w:eastAsia="標楷體" w:hAnsi="標楷體" w:hint="eastAsia"/>
          <w:b/>
          <w:bCs/>
        </w:rPr>
        <w:t>（校園英語角及班級英語圖書角）規劃</w:t>
      </w:r>
      <w:r w:rsidRPr="002C4A8B">
        <w:rPr>
          <w:rFonts w:ascii="標楷體" w:eastAsia="標楷體" w:hAnsi="標楷體"/>
          <w:b/>
          <w:bCs/>
        </w:rPr>
        <w:t>情形</w:t>
      </w:r>
      <w:r w:rsidRPr="002C4A8B">
        <w:rPr>
          <w:rFonts w:ascii="標楷體" w:eastAsia="標楷體" w:hAnsi="標楷體" w:hint="eastAsia"/>
          <w:b/>
          <w:bCs/>
        </w:rPr>
        <w:t>（營造浸潤式學習情境）</w:t>
      </w:r>
    </w:p>
    <w:p w:rsidR="003B1A42" w:rsidRPr="002C4A8B" w:rsidRDefault="003B1A42" w:rsidP="003B1A42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  <w:szCs w:val="24"/>
        </w:rPr>
      </w:pPr>
      <w:r w:rsidRPr="002C4A8B">
        <w:rPr>
          <w:rFonts w:ascii="標楷體" w:eastAsia="標楷體" w:hAnsi="標楷體" w:hint="eastAsia"/>
          <w:b/>
          <w:bCs/>
          <w:szCs w:val="24"/>
        </w:rPr>
        <w:t xml:space="preserve"> 1.校園英語角規劃位置說明</w:t>
      </w:r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/>
          <w:b/>
          <w:noProof/>
          <w:szCs w:val="24"/>
        </w:rPr>
        <w:pict>
          <v:line id="直線接點 1" o:spid="_x0000_s1032" style="position:absolute;left:0;text-align:left;z-index:251666432;visibility:visible;mso-height-relative:margin" from="96.55pt,22.25pt" to="42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" strokecolor="#4579b8 [3044]"/>
        </w:pic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   </w:t>
      </w:r>
      <w:r w:rsidR="003B1A42" w:rsidRPr="002C4A8B">
        <w:rPr>
          <w:rFonts w:ascii="標楷體" w:eastAsia="標楷體" w:hAnsi="標楷體"/>
          <w:b/>
          <w:szCs w:val="24"/>
        </w:rPr>
        <w:t>(1)</w: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設置地點:                                                    </w:t>
      </w:r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/>
          <w:b/>
          <w:noProof/>
          <w:szCs w:val="24"/>
        </w:rPr>
        <w:pict>
          <v:line id="直線接點 2" o:spid="_x0000_s1033" style="position:absolute;left:0;text-align:left;z-index:251667456;visibility:visible" from="156.85pt,20.2pt" to="42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" strokecolor="#4579b8 [3044]"/>
        </w:pic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   </w:t>
      </w:r>
      <w:r w:rsidR="003B1A42" w:rsidRPr="002C4A8B">
        <w:rPr>
          <w:rFonts w:ascii="標楷體" w:eastAsia="標楷體" w:hAnsi="標楷體"/>
          <w:b/>
          <w:szCs w:val="24"/>
        </w:rPr>
        <w:t>(</w:t>
      </w:r>
      <w:r w:rsidR="003B1A42" w:rsidRPr="002C4A8B">
        <w:rPr>
          <w:rFonts w:ascii="標楷體" w:eastAsia="標楷體" w:hAnsi="標楷體" w:hint="eastAsia"/>
          <w:b/>
          <w:szCs w:val="24"/>
        </w:rPr>
        <w:t>2</w:t>
      </w:r>
      <w:r w:rsidR="003B1A42" w:rsidRPr="002C4A8B">
        <w:rPr>
          <w:rFonts w:ascii="標楷體" w:eastAsia="標楷體" w:hAnsi="標楷體"/>
          <w:b/>
          <w:szCs w:val="24"/>
        </w:rPr>
        <w:t>)</w:t>
      </w:r>
      <w:r w:rsidR="003B1A42" w:rsidRPr="002C4A8B">
        <w:rPr>
          <w:rFonts w:ascii="標楷體" w:eastAsia="標楷體" w:hAnsi="標楷體" w:hint="eastAsia"/>
          <w:b/>
          <w:szCs w:val="24"/>
        </w:rPr>
        <w:t>空間規劃與學習功能：</w:t>
      </w:r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/>
          <w:b/>
          <w:noProof/>
          <w:szCs w:val="24"/>
        </w:rPr>
        <w:pict>
          <v:line id="直線接點 3" o:spid="_x0000_s1034" style="position:absolute;left:0;text-align:left;z-index:251668480;visibility:visible;mso-height-relative:margin" from="38.55pt,18.1pt" to="4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" strokecolor="#4579b8 [3044]"/>
        </w:pic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</w:t>
      </w:r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/>
          <w:b/>
          <w:noProof/>
          <w:szCs w:val="24"/>
        </w:rPr>
        <w:pict>
          <v:line id="直線接點 4" o:spid="_x0000_s1035" style="position:absolute;left:0;text-align:left;z-index:251669504;visibility:visible;mso-height-relative:margin" from="123.2pt,21.3pt" to="42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" strokecolor="#4579b8 [3044]"/>
        </w:pic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   </w:t>
      </w:r>
      <w:r w:rsidR="003B1A42" w:rsidRPr="002C4A8B">
        <w:rPr>
          <w:rFonts w:ascii="標楷體" w:eastAsia="標楷體" w:hAnsi="標楷體"/>
          <w:b/>
          <w:szCs w:val="24"/>
        </w:rPr>
        <w:t>(</w:t>
      </w:r>
      <w:r w:rsidR="003B1A42" w:rsidRPr="002C4A8B">
        <w:rPr>
          <w:rFonts w:ascii="標楷體" w:eastAsia="標楷體" w:hAnsi="標楷體" w:hint="eastAsia"/>
          <w:b/>
          <w:szCs w:val="24"/>
        </w:rPr>
        <w:t>3</w:t>
      </w:r>
      <w:r w:rsidR="003B1A42" w:rsidRPr="002C4A8B">
        <w:rPr>
          <w:rFonts w:ascii="標楷體" w:eastAsia="標楷體" w:hAnsi="標楷體"/>
          <w:b/>
          <w:szCs w:val="24"/>
        </w:rPr>
        <w:t>)</w: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使用情形說明：                                                   </w:t>
      </w:r>
    </w:p>
    <w:p w:rsidR="003B1A42" w:rsidRPr="002C4A8B" w:rsidRDefault="003B1A42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 w:hint="eastAsia"/>
          <w:b/>
          <w:szCs w:val="24"/>
        </w:rPr>
        <w:t xml:space="preserve"> </w:t>
      </w:r>
      <w:r w:rsidRPr="002C4A8B">
        <w:rPr>
          <w:rFonts w:ascii="標楷體" w:eastAsia="標楷體" w:hAnsi="標楷體"/>
          <w:szCs w:val="24"/>
        </w:rPr>
        <w:t>2</w:t>
      </w:r>
      <w:r w:rsidRPr="002C4A8B">
        <w:rPr>
          <w:rFonts w:ascii="標楷體" w:eastAsia="標楷體" w:hAnsi="標楷體" w:hint="eastAsia"/>
          <w:b/>
          <w:szCs w:val="24"/>
        </w:rPr>
        <w:t>.班級英語圖書角</w:t>
      </w:r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 w:rsidRPr="002C4A8B">
        <w:rPr>
          <w:rFonts w:ascii="標楷體" w:eastAsia="標楷體" w:hAnsi="標楷體"/>
          <w:b/>
          <w:noProof/>
          <w:szCs w:val="24"/>
        </w:rPr>
        <w:pict>
          <v:line id="直線接點 5" o:spid="_x0000_s1036" style="position:absolute;left:0;text-align:left;z-index:251670528;visibility:visible" from="172.3pt,20.05pt" to="42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" strokecolor="#4579b8 [3044]"/>
        </w:pic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  </w:t>
      </w:r>
      <w:r w:rsidR="003B1A42" w:rsidRPr="002C4A8B">
        <w:rPr>
          <w:rFonts w:ascii="標楷體" w:eastAsia="標楷體" w:hAnsi="標楷體"/>
          <w:b/>
          <w:szCs w:val="24"/>
        </w:rPr>
        <w:t xml:space="preserve"> (1)</w:t>
      </w:r>
      <w:r w:rsidR="003B1A42" w:rsidRPr="002C4A8B">
        <w:rPr>
          <w:rFonts w:ascii="標楷體" w:eastAsia="標楷體" w:hAnsi="標楷體" w:hint="eastAsia"/>
          <w:b/>
          <w:szCs w:val="24"/>
        </w:rPr>
        <w:t xml:space="preserve">班級英語圖書設置式:                                      </w:t>
      </w:r>
      <w:bookmarkStart w:id="1" w:name="_GoBack"/>
      <w:bookmarkEnd w:id="1"/>
    </w:p>
    <w:p w:rsidR="003B1A42" w:rsidRPr="002C4A8B" w:rsidRDefault="00671B00" w:rsidP="003B1A42">
      <w:pPr>
        <w:spacing w:line="480" w:lineRule="exact"/>
        <w:ind w:left="461" w:hangingChars="192" w:hanging="46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color w:val="FF0000"/>
          <w:szCs w:val="24"/>
        </w:rPr>
        <w:pict>
          <v:line id="_x0000_s1038" style="position:absolute;left:0;text-align:left;z-index:251672576;visibility:visible" from="172.3pt,44.5pt" to="42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" strokecolor="#4579b8 [3044]"/>
        </w:pict>
      </w:r>
      <w:r>
        <w:rPr>
          <w:rFonts w:ascii="標楷體" w:eastAsia="標楷體" w:hAnsi="標楷體"/>
          <w:b/>
          <w:noProof/>
          <w:color w:val="FF0000"/>
          <w:szCs w:val="24"/>
        </w:rPr>
        <w:pict>
          <v:line id="直線接點 6" o:spid="_x0000_s1037" style="position:absolute;left:0;text-align:left;z-index:251671552;visibility:visible;mso-width-relative:margin" from="21.75pt,24.1pt" to="429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" strokecolor="#4579b8 [3044]"/>
        </w:pict>
      </w:r>
      <w:r w:rsidR="003B1A42" w:rsidRPr="00693D97"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="003B1A42" w:rsidRPr="002C4A8B">
        <w:rPr>
          <w:rFonts w:ascii="標楷體" w:eastAsia="標楷體" w:hAnsi="標楷體"/>
          <w:b/>
          <w:szCs w:val="24"/>
        </w:rPr>
        <w:br/>
        <w:t>(2)</w:t>
      </w:r>
      <w:r w:rsidR="003B1A42" w:rsidRPr="002C4A8B">
        <w:rPr>
          <w:rFonts w:ascii="標楷體" w:eastAsia="標楷體" w:hAnsi="標楷體" w:hint="eastAsia"/>
          <w:b/>
          <w:szCs w:val="24"/>
        </w:rPr>
        <w:t>使用情形說明：</w:t>
      </w:r>
    </w:p>
    <w:p w:rsidR="003B1A42" w:rsidRPr="002C4A8B" w:rsidRDefault="003B1A42" w:rsidP="003B1A4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440C6" w:rsidRPr="002C4A8B" w:rsidRDefault="00A440C6" w:rsidP="00A440C6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  <w:szCs w:val="24"/>
        </w:rPr>
      </w:pPr>
      <w:r w:rsidRPr="002C4A8B">
        <w:rPr>
          <w:rFonts w:ascii="標楷體" w:eastAsia="標楷體" w:hAnsi="標楷體" w:hint="eastAsia"/>
          <w:b/>
          <w:bCs/>
          <w:szCs w:val="24"/>
        </w:rPr>
        <w:t>3.其他浸潤式學習情境規畫情形:</w:t>
      </w:r>
    </w:p>
    <w:p w:rsidR="002C4A8B" w:rsidRDefault="00671B00" w:rsidP="003B1A4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2C4A8B">
        <w:rPr>
          <w:rFonts w:ascii="標楷體" w:eastAsia="標楷體" w:hAnsi="標楷體"/>
          <w:b/>
          <w:noProof/>
          <w:sz w:val="28"/>
          <w:szCs w:val="28"/>
        </w:rPr>
        <w:pict>
          <v:line id="_x0000_s1039" style="position:absolute;z-index:251673600;visibility:visible;mso-width-relative:margin" from="21.75pt,6.25pt" to="429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" strokecolor="#4579b8 [3044]"/>
        </w:pict>
      </w:r>
    </w:p>
    <w:p w:rsidR="003B1A42" w:rsidRPr="00A440C6" w:rsidRDefault="003B1A42" w:rsidP="003B1A4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25627">
        <w:rPr>
          <w:rFonts w:ascii="標楷體" w:eastAsia="標楷體" w:hAnsi="標楷體" w:hint="eastAsia"/>
          <w:b/>
          <w:sz w:val="28"/>
          <w:szCs w:val="28"/>
        </w:rPr>
        <w:t>参</w:t>
      </w:r>
      <w:r w:rsidRPr="00E25627">
        <w:rPr>
          <w:rFonts w:ascii="標楷體" w:eastAsia="標楷體" w:hAnsi="標楷體"/>
          <w:b/>
          <w:sz w:val="28"/>
          <w:szCs w:val="28"/>
        </w:rPr>
        <w:t>、</w:t>
      </w:r>
      <w:r w:rsidRPr="00E25627">
        <w:rPr>
          <w:rFonts w:ascii="標楷體" w:eastAsia="標楷體" w:hAnsi="標楷體" w:hint="eastAsia"/>
          <w:b/>
          <w:bCs/>
          <w:sz w:val="28"/>
        </w:rPr>
        <w:t>提升</w:t>
      </w:r>
      <w:r w:rsidRPr="00E25627">
        <w:rPr>
          <w:rFonts w:ascii="標楷體" w:eastAsia="標楷體" w:hAnsi="標楷體"/>
          <w:b/>
          <w:bCs/>
          <w:sz w:val="28"/>
        </w:rPr>
        <w:t>學生英語能力方案訪視自評表</w:t>
      </w:r>
      <w:r w:rsidRPr="00E25627">
        <w:rPr>
          <w:rFonts w:ascii="標楷體" w:eastAsia="標楷體" w:hAnsi="標楷體"/>
        </w:rPr>
        <w:t>（請各校依實際情形填寫）</w:t>
      </w:r>
    </w:p>
    <w:p w:rsidR="003B1A42" w:rsidRPr="00E25627" w:rsidRDefault="003B1A42" w:rsidP="00B83B93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E25627">
        <w:rPr>
          <w:rFonts w:ascii="標楷體" w:eastAsia="標楷體" w:hAnsi="標楷體"/>
          <w:b/>
          <w:bCs/>
          <w:sz w:val="28"/>
        </w:rPr>
        <w:t>10</w:t>
      </w:r>
      <w:r w:rsidRPr="00E25627">
        <w:rPr>
          <w:rFonts w:ascii="標楷體" w:eastAsia="標楷體" w:hAnsi="標楷體" w:hint="eastAsia"/>
          <w:b/>
          <w:bCs/>
          <w:sz w:val="28"/>
        </w:rPr>
        <w:t>4</w:t>
      </w:r>
      <w:r w:rsidRPr="00E25627">
        <w:rPr>
          <w:rFonts w:ascii="標楷體" w:eastAsia="標楷體" w:hAnsi="標楷體"/>
          <w:b/>
          <w:bCs/>
          <w:sz w:val="28"/>
        </w:rPr>
        <w:t>年度臺北市</w:t>
      </w:r>
      <w:r w:rsidRPr="00E25627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Pr="00E25627">
        <w:rPr>
          <w:rFonts w:ascii="標楷體" w:eastAsia="標楷體" w:hAnsi="標楷體"/>
          <w:b/>
          <w:bCs/>
          <w:sz w:val="28"/>
        </w:rPr>
        <w:t xml:space="preserve"> 國民小學</w:t>
      </w:r>
      <w:r w:rsidRPr="00E25627">
        <w:rPr>
          <w:rFonts w:ascii="標楷體" w:eastAsia="標楷體" w:hAnsi="標楷體" w:hint="eastAsia"/>
          <w:b/>
          <w:bCs/>
          <w:sz w:val="28"/>
        </w:rPr>
        <w:t>提升</w:t>
      </w:r>
      <w:r w:rsidRPr="00E25627">
        <w:rPr>
          <w:rFonts w:ascii="標楷體" w:eastAsia="標楷體" w:hAnsi="標楷體"/>
          <w:b/>
          <w:bCs/>
          <w:sz w:val="28"/>
        </w:rPr>
        <w:t>學生英語能力方案</w:t>
      </w:r>
    </w:p>
    <w:p w:rsidR="003B1A42" w:rsidRPr="00E25627" w:rsidRDefault="003B1A42" w:rsidP="00B83B93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E25627">
        <w:rPr>
          <w:rFonts w:ascii="標楷體" w:eastAsia="標楷體" w:hAnsi="標楷體"/>
          <w:b/>
          <w:bCs/>
          <w:sz w:val="28"/>
        </w:rPr>
        <w:t>訪視自評表</w:t>
      </w:r>
    </w:p>
    <w:tbl>
      <w:tblPr>
        <w:tblW w:w="9847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2"/>
        <w:gridCol w:w="6095"/>
        <w:gridCol w:w="1410"/>
      </w:tblGrid>
      <w:tr w:rsidR="003B1A42" w:rsidRPr="00E25627" w:rsidTr="00B83B93">
        <w:trPr>
          <w:cantSplit/>
          <w:trHeight w:val="360"/>
          <w:jc w:val="center"/>
        </w:trPr>
        <w:tc>
          <w:tcPr>
            <w:tcW w:w="2342" w:type="dxa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訪視項目</w:t>
            </w: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參考指標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自評分數</w:t>
            </w:r>
          </w:p>
        </w:tc>
      </w:tr>
      <w:tr w:rsidR="003B1A42" w:rsidRPr="00E25627" w:rsidTr="00B83B93">
        <w:trPr>
          <w:cantSplit/>
          <w:trHeight w:val="360"/>
          <w:jc w:val="center"/>
        </w:trPr>
        <w:tc>
          <w:tcPr>
            <w:tcW w:w="2342" w:type="dxa"/>
            <w:vMerge w:val="restart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一、行政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支援</w:t>
            </w:r>
            <w:r w:rsidRPr="00E25627">
              <w:rPr>
                <w:rFonts w:ascii="標楷體" w:eastAsia="標楷體" w:hAnsi="標楷體"/>
                <w:b/>
                <w:bCs/>
              </w:rPr>
              <w:t>2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成立英語教學工作團隊（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1-2 </w:t>
            </w:r>
            <w:r w:rsidRPr="00E25627">
              <w:rPr>
                <w:rFonts w:ascii="標楷體" w:eastAsia="標楷體" w:hAnsi="標楷體"/>
              </w:rPr>
              <w:t>定期舉行英語教學相關會議並詳加檢討紀錄（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1-3 有效轉化教育部及教育局各項英語教學政策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4 規劃全校性</w:t>
            </w:r>
            <w:r w:rsidRPr="00E25627">
              <w:rPr>
                <w:rFonts w:ascii="標楷體" w:eastAsia="標楷體" w:hAnsi="標楷體"/>
              </w:rPr>
              <w:t>英語</w:t>
            </w:r>
            <w:r w:rsidRPr="00E25627">
              <w:rPr>
                <w:rFonts w:ascii="標楷體" w:eastAsia="標楷體" w:hAnsi="標楷體" w:hint="eastAsia"/>
              </w:rPr>
              <w:t>教學</w:t>
            </w:r>
            <w:r w:rsidRPr="00E25627">
              <w:rPr>
                <w:rFonts w:ascii="標楷體" w:eastAsia="標楷體" w:hAnsi="標楷體"/>
              </w:rPr>
              <w:t>相關活動（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70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5 善用英語基本能力檢測結果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6 有效管理英語圖書與英語閱讀推動情形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1-7 積極充實學校英語教學資源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1-8 規劃、參與英語情境中心體驗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E25627">
              <w:rPr>
                <w:rFonts w:ascii="標楷體" w:eastAsia="標楷體" w:hAnsi="標楷體"/>
                <w:b/>
                <w:bCs/>
              </w:rPr>
              <w:t>、師資資源</w:t>
            </w:r>
            <w:r w:rsidRPr="00E25627">
              <w:rPr>
                <w:rFonts w:ascii="標楷體" w:eastAsia="標楷體" w:hAnsi="標楷體" w:hint="eastAsia"/>
                <w:b/>
                <w:bCs/>
                <w:u w:val="single"/>
              </w:rPr>
              <w:t>20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本學期合格英語教師比例100%（5%）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-2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英語教師積極參與英語教學相關研習及研討會（5%）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</w:t>
            </w:r>
            <w:r w:rsidRPr="00E25627">
              <w:rPr>
                <w:rFonts w:ascii="標楷體" w:eastAsia="標楷體" w:hAnsi="標楷體" w:hint="eastAsia"/>
              </w:rPr>
              <w:t>取得加註英語專長</w:t>
            </w:r>
            <w:r w:rsidRPr="00E25627">
              <w:rPr>
                <w:rFonts w:ascii="標楷體" w:eastAsia="標楷體" w:hAnsi="標楷體"/>
              </w:rPr>
              <w:t>比率達30%（5%）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2-4 英語領域社群及領召運作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E25627">
              <w:rPr>
                <w:rFonts w:ascii="標楷體" w:eastAsia="標楷體" w:hAnsi="標楷體"/>
                <w:b/>
                <w:bCs/>
              </w:rPr>
              <w:t>、課程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規劃</w:t>
            </w:r>
            <w:r w:rsidRPr="00E25627">
              <w:rPr>
                <w:rFonts w:ascii="標楷體" w:eastAsia="標楷體" w:hAnsi="標楷體"/>
                <w:b/>
                <w:bCs/>
              </w:rPr>
              <w:t>3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適當選擇英語教材並重視各年級教材銜接性（5%）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3-2 按課綱實施英語教學、妥善利用媒體等多元教學方式，引發學生學習興趣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落實各項英語閱讀指導活動（5%）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3-4 積極辦理學生英語學習課後活動（含營隊）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2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3-5 有效規劃推動學生英語補救教學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211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3-6 重視學生英語多元評量，包含聽說讀寫，確實檢核學生英語基本能力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70"/>
          <w:jc w:val="center"/>
        </w:trPr>
        <w:tc>
          <w:tcPr>
            <w:tcW w:w="2342" w:type="dxa"/>
            <w:vMerge w:val="restart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四、情境建置15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-1充分運用校內空間建置英語專科教室（</w:t>
            </w:r>
            <w:r w:rsidRPr="00E25627">
              <w:rPr>
                <w:rFonts w:ascii="標楷體" w:eastAsia="標楷體" w:hAnsi="標楷體" w:hint="eastAsia"/>
              </w:rPr>
              <w:t>5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4-2 </w:t>
            </w:r>
            <w:r w:rsidRPr="00E25627">
              <w:rPr>
                <w:rFonts w:ascii="標楷體" w:eastAsia="標楷體" w:hAnsi="標楷體"/>
              </w:rPr>
              <w:t>充分運用校內空間</w:t>
            </w:r>
            <w:r w:rsidRPr="00E25627">
              <w:rPr>
                <w:rFonts w:ascii="標楷體" w:eastAsia="標楷體" w:hAnsi="標楷體" w:hint="eastAsia"/>
              </w:rPr>
              <w:t>規劃校園英語角及班級英語圖書角 （5%）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</w:t>
            </w:r>
            <w:r w:rsidRPr="00E25627">
              <w:rPr>
                <w:rFonts w:ascii="標楷體" w:eastAsia="標楷體" w:hAnsi="標楷體" w:hint="eastAsia"/>
              </w:rPr>
              <w:t xml:space="preserve">3 </w:t>
            </w:r>
            <w:r w:rsidRPr="00E25627">
              <w:rPr>
                <w:rFonts w:ascii="標楷體" w:eastAsia="標楷體" w:hAnsi="標楷體"/>
              </w:rPr>
              <w:t>善用校內外各項軟硬體資源，推動英語教學活動（</w:t>
            </w:r>
            <w:r w:rsidRPr="00E25627">
              <w:rPr>
                <w:rFonts w:ascii="標楷體" w:eastAsia="標楷體" w:hAnsi="標楷體" w:hint="eastAsia"/>
              </w:rPr>
              <w:t>5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555"/>
          <w:jc w:val="center"/>
        </w:trPr>
        <w:tc>
          <w:tcPr>
            <w:tcW w:w="2342" w:type="dxa"/>
            <w:vAlign w:val="center"/>
          </w:tcPr>
          <w:p w:rsidR="003B1A42" w:rsidRPr="00E25627" w:rsidRDefault="003B1A42" w:rsidP="00B83B93">
            <w:pPr>
              <w:spacing w:beforeLines="2" w:afterLines="2"/>
              <w:ind w:left="365" w:hangingChars="152" w:hanging="365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E25627">
              <w:rPr>
                <w:rFonts w:ascii="新細明體" w:hAnsi="新細明體" w:hint="eastAsia"/>
                <w:b/>
                <w:bCs/>
              </w:rPr>
              <w:t>、</w:t>
            </w:r>
            <w:r w:rsidRPr="00E25627">
              <w:rPr>
                <w:rFonts w:ascii="標楷體" w:eastAsia="標楷體" w:hAnsi="標楷體" w:hint="eastAsia"/>
                <w:b/>
                <w:bCs/>
                <w:u w:val="single"/>
              </w:rPr>
              <w:t>全英語授課情形及</w:t>
            </w:r>
            <w:r w:rsidRPr="00E25627">
              <w:rPr>
                <w:rFonts w:ascii="標楷體" w:eastAsia="標楷體" w:hAnsi="標楷體"/>
                <w:b/>
                <w:bCs/>
              </w:rPr>
              <w:t>其他特色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25627">
              <w:rPr>
                <w:rFonts w:ascii="標楷體" w:eastAsia="標楷體" w:hAnsi="標楷體" w:hint="eastAsia"/>
                <w:b/>
                <w:bCs/>
                <w:u w:val="single"/>
              </w:rPr>
              <w:t>10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25627">
              <w:rPr>
                <w:rFonts w:ascii="標楷體" w:eastAsia="標楷體" w:hAnsi="標楷體"/>
                <w:b/>
                <w:bCs/>
              </w:rPr>
              <w:t>﹪</w:t>
            </w:r>
          </w:p>
        </w:tc>
        <w:tc>
          <w:tcPr>
            <w:tcW w:w="6095" w:type="dxa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（請學校自行填寫）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val="407"/>
          <w:jc w:val="center"/>
        </w:trPr>
        <w:tc>
          <w:tcPr>
            <w:tcW w:w="2342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/>
                <w:b/>
              </w:rPr>
              <w:t>自評總分</w:t>
            </w: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E25627">
              <w:rPr>
                <w:rFonts w:ascii="標楷體" w:eastAsia="標楷體" w:hAnsi="標楷體"/>
                <w:b/>
                <w:bCs/>
              </w:rPr>
              <w:t>分</w:t>
            </w: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3B1A42" w:rsidRPr="00E25627" w:rsidTr="00B83B93">
        <w:trPr>
          <w:cantSplit/>
          <w:trHeight w:hRule="exact" w:val="574"/>
          <w:jc w:val="center"/>
        </w:trPr>
        <w:tc>
          <w:tcPr>
            <w:tcW w:w="2342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/>
                <w:b/>
              </w:rPr>
              <w:t>綜合意見</w:t>
            </w:r>
          </w:p>
        </w:tc>
        <w:tc>
          <w:tcPr>
            <w:tcW w:w="6095" w:type="dxa"/>
            <w:vAlign w:val="center"/>
          </w:tcPr>
          <w:p w:rsidR="003B1A42" w:rsidRPr="00E25627" w:rsidRDefault="003B1A42" w:rsidP="00B83B93">
            <w:pPr>
              <w:spacing w:beforeLines="2" w:afterLines="2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3B1A42" w:rsidRPr="00E25627" w:rsidRDefault="003B1A42" w:rsidP="00B83B93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</w:tbl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2C4A8B" w:rsidRPr="008F7289" w:rsidRDefault="002C4A8B" w:rsidP="002C4A8B">
      <w:pPr>
        <w:rPr>
          <w:rFonts w:ascii="標楷體" w:eastAsia="標楷體" w:hAnsi="標楷體"/>
          <w:b/>
        </w:rPr>
      </w:pPr>
    </w:p>
    <w:p w:rsidR="002C4A8B" w:rsidRDefault="002C4A8B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2C4A8B" w:rsidP="003B1A42">
      <w:pPr>
        <w:rPr>
          <w:rFonts w:ascii="標楷體" w:eastAsia="標楷體" w:hAnsi="標楷體" w:hint="eastAsia"/>
          <w:kern w:val="0"/>
          <w:szCs w:val="28"/>
        </w:rPr>
      </w:pPr>
      <w:r w:rsidRPr="002C4A8B">
        <w:rPr>
          <w:rFonts w:ascii="標楷體" w:eastAsia="標楷體" w:hAnsi="標楷體"/>
          <w:noProof/>
          <w:kern w:val="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.5pt;margin-top:-6.75pt;width:66.25pt;height:21.35pt;z-index:251675648;mso-width-relative:margin;mso-height-relative:margin">
            <v:textbox style="mso-next-textbox:#_x0000_s1040">
              <w:txbxContent>
                <w:p w:rsidR="002C4A8B" w:rsidRPr="008F7289" w:rsidRDefault="002C4A8B" w:rsidP="002C4A8B">
                  <w:pPr>
                    <w:rPr>
                      <w:rFonts w:ascii="標楷體" w:eastAsia="標楷體" w:hAnsi="標楷體"/>
                      <w:b/>
                    </w:rPr>
                  </w:pPr>
                  <w:r w:rsidRPr="008F7289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Pr="008F7289">
                    <w:rPr>
                      <w:rFonts w:eastAsia="標楷體"/>
                      <w:b/>
                    </w:rPr>
                    <w:t>1</w:t>
                  </w:r>
                </w:p>
                <w:p w:rsidR="002C4A8B" w:rsidRDefault="002C4A8B"/>
              </w:txbxContent>
            </v:textbox>
          </v:shape>
        </w:pict>
      </w: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94"/>
        <w:gridCol w:w="2976"/>
        <w:gridCol w:w="1276"/>
        <w:gridCol w:w="3891"/>
      </w:tblGrid>
      <w:tr w:rsidR="00B83B93" w:rsidRPr="00E25627" w:rsidTr="00B83B93">
        <w:trPr>
          <w:trHeight w:val="543"/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考試名稱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符合相當於</w:t>
            </w:r>
            <w:r w:rsidRPr="00E25627">
              <w:rPr>
                <w:rFonts w:eastAsia="標楷體"/>
                <w:b/>
                <w:sz w:val="20"/>
                <w:szCs w:val="20"/>
              </w:rPr>
              <w:t>CEF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語言參考架構</w:t>
            </w:r>
            <w:r w:rsidRPr="00E25627">
              <w:rPr>
                <w:rFonts w:eastAsia="標楷體"/>
                <w:b/>
                <w:sz w:val="20"/>
                <w:szCs w:val="20"/>
              </w:rPr>
              <w:t>B2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級以上英語檢定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考試項目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備</w:t>
            </w:r>
            <w:r w:rsidRPr="00E25627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 xml:space="preserve">   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註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全民英檢</w:t>
            </w:r>
            <w:r w:rsidRPr="00E25627">
              <w:rPr>
                <w:rFonts w:eastAsia="標楷體"/>
                <w:sz w:val="20"/>
                <w:szCs w:val="20"/>
              </w:rPr>
              <w:t>(GEPT)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中高級複試通過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可則下列任一方式報考：</w:t>
            </w:r>
          </w:p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兩階段考：「聽讀」成績通過後，考「說寫」。</w:t>
            </w:r>
          </w:p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一日考：「聽讀說寫」合併一天考完。</w:t>
            </w:r>
          </w:p>
          <w:p w:rsidR="00B83B93" w:rsidRPr="00E25627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LTTC</w:t>
            </w:r>
            <w:r w:rsidRPr="00E25627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外語能力測驗</w:t>
            </w:r>
            <w:r w:rsidRPr="00E25627">
              <w:rPr>
                <w:rFonts w:eastAsia="標楷體"/>
                <w:sz w:val="20"/>
                <w:szCs w:val="20"/>
              </w:rPr>
              <w:t>(FLPT)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筆試（含聽力、用法、字彙與閱讀）</w:t>
            </w:r>
            <w:r w:rsidRPr="00E25627">
              <w:rPr>
                <w:rFonts w:eastAsia="標楷體"/>
                <w:sz w:val="20"/>
                <w:szCs w:val="20"/>
              </w:rPr>
              <w:t>195</w:t>
            </w:r>
            <w:r w:rsidRPr="00E25627">
              <w:rPr>
                <w:rFonts w:eastAsia="標楷體"/>
                <w:sz w:val="20"/>
                <w:szCs w:val="20"/>
              </w:rPr>
              <w:br/>
            </w:r>
            <w:r w:rsidRPr="00E25627">
              <w:rPr>
                <w:rFonts w:eastAsia="標楷體" w:hAnsi="標楷體"/>
                <w:sz w:val="20"/>
                <w:szCs w:val="20"/>
              </w:rPr>
              <w:t>口說</w:t>
            </w:r>
            <w:r w:rsidRPr="00E25627">
              <w:rPr>
                <w:rFonts w:eastAsia="標楷體"/>
                <w:sz w:val="20"/>
                <w:szCs w:val="20"/>
              </w:rPr>
              <w:t>S-2+</w:t>
            </w:r>
          </w:p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寫作</w:t>
            </w:r>
            <w:r w:rsidRPr="00E25627">
              <w:rPr>
                <w:rFonts w:eastAsia="標楷體" w:hint="eastAsia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英語測驗分筆試（含聽力、用法、字彙與閱讀）、口試、寫作測驗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受理單項或多項合併報考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B83B93" w:rsidRPr="00E25627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/>
                <w:sz w:val="20"/>
                <w:szCs w:val="20"/>
              </w:rPr>
              <w:t>LTTC</w:t>
            </w:r>
            <w:r w:rsidRPr="00E25627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托福</w:t>
            </w:r>
            <w:r w:rsidRPr="00E25627">
              <w:rPr>
                <w:rFonts w:eastAsia="標楷體"/>
                <w:sz w:val="20"/>
                <w:szCs w:val="20"/>
              </w:rPr>
              <w:t>iBT</w:t>
            </w:r>
            <w:r w:rsidRPr="00E25627">
              <w:rPr>
                <w:rFonts w:eastAsia="標楷體" w:hAnsi="標楷體"/>
                <w:sz w:val="20"/>
                <w:szCs w:val="20"/>
              </w:rPr>
              <w:t>測驗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br/>
              <w:t xml:space="preserve">  </w:t>
            </w:r>
            <w:r w:rsidRPr="00E25627">
              <w:rPr>
                <w:rFonts w:eastAsia="標楷體"/>
                <w:sz w:val="20"/>
                <w:szCs w:val="20"/>
              </w:rPr>
              <w:t>(</w:t>
            </w:r>
            <w:r w:rsidRPr="00E25627">
              <w:rPr>
                <w:rFonts w:eastAsia="標楷體" w:hAnsi="標楷體"/>
                <w:sz w:val="20"/>
                <w:szCs w:val="20"/>
              </w:rPr>
              <w:t>網路型態</w:t>
            </w:r>
            <w:r w:rsidRPr="00E25627">
              <w:rPr>
                <w:rFonts w:eastAsia="標楷體"/>
                <w:sz w:val="20"/>
                <w:szCs w:val="20"/>
              </w:rPr>
              <w:t>)</w:t>
            </w:r>
            <w:r w:rsidRPr="00E25627">
              <w:rPr>
                <w:rFonts w:eastAsia="標楷體"/>
                <w:sz w:val="20"/>
                <w:szCs w:val="20"/>
              </w:rPr>
              <w:br/>
              <w:t>(TOEFL iBT)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聽力</w:t>
            </w:r>
            <w:r w:rsidRPr="00E25627">
              <w:rPr>
                <w:rFonts w:eastAsia="標楷體"/>
                <w:sz w:val="20"/>
                <w:szCs w:val="20"/>
              </w:rPr>
              <w:t>21</w:t>
            </w:r>
            <w:r w:rsidRPr="00E25627">
              <w:rPr>
                <w:rFonts w:eastAsia="標楷體" w:hAnsi="標楷體"/>
                <w:sz w:val="20"/>
                <w:szCs w:val="20"/>
              </w:rPr>
              <w:t>；閱讀</w:t>
            </w:r>
            <w:r w:rsidRPr="00E25627">
              <w:rPr>
                <w:rFonts w:eastAsia="標楷體"/>
                <w:sz w:val="20"/>
                <w:szCs w:val="20"/>
              </w:rPr>
              <w:t>22</w:t>
            </w:r>
          </w:p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口說</w:t>
            </w:r>
            <w:r w:rsidRPr="00E25627">
              <w:rPr>
                <w:rFonts w:eastAsia="標楷體"/>
                <w:sz w:val="20"/>
                <w:szCs w:val="20"/>
              </w:rPr>
              <w:t>23</w:t>
            </w:r>
            <w:r w:rsidRPr="00E25627">
              <w:rPr>
                <w:rFonts w:eastAsia="標楷體" w:hAnsi="標楷體"/>
                <w:sz w:val="20"/>
                <w:szCs w:val="20"/>
              </w:rPr>
              <w:t>；寫作</w:t>
            </w:r>
            <w:r w:rsidRPr="00E25627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B83B93" w:rsidRPr="00E25627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雅思</w:t>
            </w:r>
            <w:r w:rsidRPr="00E25627">
              <w:rPr>
                <w:rFonts w:eastAsia="標楷體"/>
                <w:sz w:val="20"/>
                <w:szCs w:val="20"/>
              </w:rPr>
              <w:t>(IELTS)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B83B93" w:rsidRPr="00E25627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劍橋五級國際英語認證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25627">
              <w:rPr>
                <w:rFonts w:eastAsia="標楷體" w:hAnsi="標楷體"/>
                <w:sz w:val="20"/>
                <w:szCs w:val="20"/>
              </w:rPr>
              <w:t>Cambridge English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Cambridge English : First</w:t>
            </w:r>
          </w:p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舊稱</w:t>
            </w:r>
            <w:r w:rsidRPr="00E25627">
              <w:rPr>
                <w:rFonts w:eastAsia="標楷體" w:hint="eastAsia"/>
                <w:sz w:val="20"/>
                <w:szCs w:val="20"/>
              </w:rPr>
              <w:t>(FCE)</w:t>
            </w:r>
          </w:p>
        </w:tc>
        <w:tc>
          <w:tcPr>
            <w:tcW w:w="1276" w:type="dxa"/>
          </w:tcPr>
          <w:p w:rsidR="00B83B93" w:rsidRPr="00E25627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B83B93" w:rsidRPr="00E25627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B83B93" w:rsidRPr="00E25627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B83B93" w:rsidRPr="00E25627" w:rsidTr="00B83B93">
        <w:trPr>
          <w:trHeight w:val="629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劍橋博思職場英語檢測</w:t>
            </w:r>
            <w:r w:rsidRPr="00B83B93">
              <w:rPr>
                <w:rFonts w:eastAsia="標楷體"/>
                <w:sz w:val="20"/>
                <w:szCs w:val="20"/>
              </w:rPr>
              <w:t>(BULATS)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The Association of Language Testers in Europe</w:t>
            </w:r>
          </w:p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(ALTE) Level 3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聽、說、讀、寫可分項單考。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B83B93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B83B93" w:rsidRPr="00E25627" w:rsidTr="00B83B93">
        <w:trPr>
          <w:trHeight w:val="629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 w:hint="eastAsia"/>
                <w:sz w:val="20"/>
                <w:szCs w:val="20"/>
              </w:rPr>
              <w:t>PTE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學術英語考試</w:t>
            </w:r>
            <w:r w:rsidRPr="00B83B93">
              <w:rPr>
                <w:rFonts w:eastAsia="標楷體"/>
                <w:sz w:val="20"/>
                <w:szCs w:val="20"/>
              </w:rPr>
              <w:t>(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PTE-A</w:t>
            </w:r>
            <w:r w:rsidRPr="00B83B9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聽力</w:t>
            </w:r>
            <w:r w:rsidRPr="00B83B93">
              <w:rPr>
                <w:rFonts w:eastAsia="標楷體" w:hint="eastAsia"/>
                <w:sz w:val="20"/>
                <w:szCs w:val="20"/>
              </w:rPr>
              <w:t>59</w:t>
            </w:r>
            <w:r w:rsidRPr="00B83B93">
              <w:rPr>
                <w:rFonts w:eastAsia="標楷體" w:hAnsi="標楷體"/>
                <w:sz w:val="20"/>
                <w:szCs w:val="20"/>
              </w:rPr>
              <w:t>；閱讀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  <w:p w:rsidR="00B83B93" w:rsidRPr="00B83B93" w:rsidRDefault="00B83B93" w:rsidP="00B83B93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口說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59</w:t>
            </w:r>
            <w:r w:rsidRPr="00B83B93">
              <w:rPr>
                <w:rFonts w:eastAsia="標楷體" w:hAnsi="標楷體"/>
                <w:sz w:val="20"/>
                <w:szCs w:val="20"/>
              </w:rPr>
              <w:t>；寫作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聽說讀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 w:hint="eastAsia"/>
                <w:sz w:val="20"/>
                <w:szCs w:val="20"/>
              </w:rPr>
              <w:t>無分項考試。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 w:hint="eastAsia"/>
                <w:sz w:val="20"/>
                <w:szCs w:val="20"/>
              </w:rPr>
              <w:t>資料參考：台灣培生教育出版股份有限公司。</w:t>
            </w:r>
          </w:p>
        </w:tc>
      </w:tr>
      <w:tr w:rsidR="00B83B93" w:rsidRPr="00E25627" w:rsidTr="00B83B93">
        <w:trPr>
          <w:trHeight w:val="629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安格國際英檢測驗</w:t>
            </w:r>
            <w:r w:rsidRPr="00B83B93">
              <w:rPr>
                <w:rFonts w:eastAsia="標楷體"/>
                <w:sz w:val="20"/>
                <w:szCs w:val="20"/>
              </w:rPr>
              <w:t>(Anglia)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 w:hint="eastAsia"/>
                <w:sz w:val="20"/>
                <w:szCs w:val="20"/>
              </w:rPr>
              <w:t>A</w:t>
            </w:r>
            <w:r w:rsidRPr="00B83B93">
              <w:rPr>
                <w:rFonts w:eastAsia="標楷體" w:hAnsi="標楷體"/>
                <w:sz w:val="20"/>
                <w:szCs w:val="20"/>
              </w:rPr>
              <w:t>dvanced level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中高級測驗須獲得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 xml:space="preserve">MERIT 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DISTINCTION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的成績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聽說讀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「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聽讀</w:t>
            </w:r>
            <w:r w:rsidRPr="00B83B93">
              <w:rPr>
                <w:rFonts w:eastAsia="標楷體" w:hAnsi="標楷體"/>
                <w:sz w:val="20"/>
                <w:szCs w:val="20"/>
              </w:rPr>
              <w:t>寫」合併考；「口說」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為選考，不能單獨報考口說</w:t>
            </w:r>
            <w:r w:rsidRPr="00B83B93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成績須符合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或以上成績</w:t>
            </w:r>
            <w:r w:rsidRPr="00B83B93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英國安格國際英檢。</w:t>
            </w:r>
          </w:p>
        </w:tc>
      </w:tr>
      <w:tr w:rsidR="00B83B93" w:rsidRPr="00E25627" w:rsidTr="00B83B93">
        <w:trPr>
          <w:trHeight w:val="510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多益英語測驗</w:t>
            </w:r>
            <w:r w:rsidRPr="00B83B93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聽力</w:t>
            </w:r>
            <w:r w:rsidRPr="00B83B93">
              <w:rPr>
                <w:rFonts w:eastAsia="標楷體"/>
                <w:sz w:val="20"/>
                <w:szCs w:val="20"/>
              </w:rPr>
              <w:t>400</w:t>
            </w:r>
            <w:r w:rsidRPr="00B83B93">
              <w:rPr>
                <w:rFonts w:eastAsia="標楷體" w:hAnsi="標楷體"/>
                <w:sz w:val="20"/>
                <w:szCs w:val="20"/>
              </w:rPr>
              <w:t>；閱讀</w:t>
            </w:r>
            <w:r w:rsidRPr="00B83B93">
              <w:rPr>
                <w:rFonts w:eastAsia="標楷體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「聽、讀」合併考。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多益英語測驗字</w:t>
            </w:r>
            <w:r w:rsidRPr="00B83B93">
              <w:rPr>
                <w:rFonts w:eastAsia="標楷體"/>
                <w:sz w:val="20"/>
                <w:szCs w:val="20"/>
              </w:rPr>
              <w:t>2008</w:t>
            </w:r>
            <w:r w:rsidRPr="00B83B93">
              <w:rPr>
                <w:rFonts w:eastAsia="標楷體" w:hAnsi="標楷體"/>
                <w:sz w:val="20"/>
                <w:szCs w:val="20"/>
              </w:rPr>
              <w:t>年全面改制後已無新制或傳統之分。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83B93">
              <w:rPr>
                <w:rFonts w:eastAsia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年</w:t>
            </w:r>
            <w:r w:rsidRPr="00B83B93">
              <w:rPr>
                <w:rFonts w:eastAsia="標楷體"/>
                <w:sz w:val="20"/>
                <w:szCs w:val="20"/>
              </w:rPr>
              <w:t>1</w:t>
            </w:r>
            <w:r w:rsidRPr="00B83B93">
              <w:rPr>
                <w:rFonts w:eastAsia="標楷體" w:hAnsi="標楷體"/>
                <w:sz w:val="20"/>
                <w:szCs w:val="20"/>
              </w:rPr>
              <w:t>月</w:t>
            </w:r>
            <w:r w:rsidRPr="00B83B93">
              <w:rPr>
                <w:rFonts w:eastAsia="標楷體"/>
                <w:sz w:val="20"/>
                <w:szCs w:val="20"/>
              </w:rPr>
              <w:t>24</w:t>
            </w:r>
            <w:r w:rsidRPr="00B83B93">
              <w:rPr>
                <w:rFonts w:eastAsia="標楷體" w:hAnsi="標楷體"/>
                <w:sz w:val="20"/>
                <w:szCs w:val="20"/>
              </w:rPr>
              <w:t>日忠益</w:t>
            </w:r>
            <w:r w:rsidRPr="00B83B93">
              <w:rPr>
                <w:rFonts w:eastAsia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字第</w:t>
            </w:r>
            <w:r w:rsidRPr="00B83B93">
              <w:rPr>
                <w:rFonts w:eastAsia="標楷體"/>
                <w:sz w:val="20"/>
                <w:szCs w:val="20"/>
              </w:rPr>
              <w:t>132</w:t>
            </w:r>
            <w:r w:rsidRPr="00B83B93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B83B93" w:rsidRPr="00E25627" w:rsidTr="00B83B93">
        <w:trPr>
          <w:trHeight w:val="510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多益口說與寫作測驗</w:t>
            </w:r>
            <w:r w:rsidRPr="00B83B93">
              <w:rPr>
                <w:rFonts w:eastAsia="標楷體"/>
                <w:sz w:val="20"/>
                <w:szCs w:val="20"/>
              </w:rPr>
              <w:t>(TOEIC Speaking and Writing Tests)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口說</w:t>
            </w:r>
            <w:r w:rsidRPr="00B83B93">
              <w:rPr>
                <w:rFonts w:eastAsia="標楷體"/>
                <w:sz w:val="20"/>
                <w:szCs w:val="20"/>
              </w:rPr>
              <w:t>160</w:t>
            </w:r>
            <w:r w:rsidRPr="00B83B93">
              <w:rPr>
                <w:rFonts w:eastAsia="標楷體" w:hAnsi="標楷體"/>
                <w:sz w:val="20"/>
                <w:szCs w:val="20"/>
              </w:rPr>
              <w:t>；寫作</w:t>
            </w:r>
            <w:r w:rsidRPr="00B83B93"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說寫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「說、寫」合併考；可單考「口說」。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83B93">
              <w:rPr>
                <w:rFonts w:eastAsia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年</w:t>
            </w:r>
            <w:r w:rsidRPr="00B83B93">
              <w:rPr>
                <w:rFonts w:eastAsia="標楷體"/>
                <w:sz w:val="20"/>
                <w:szCs w:val="20"/>
              </w:rPr>
              <w:t>1</w:t>
            </w:r>
            <w:r w:rsidRPr="00B83B93">
              <w:rPr>
                <w:rFonts w:eastAsia="標楷體" w:hAnsi="標楷體"/>
                <w:sz w:val="20"/>
                <w:szCs w:val="20"/>
              </w:rPr>
              <w:t>月</w:t>
            </w:r>
            <w:r w:rsidRPr="00B83B93">
              <w:rPr>
                <w:rFonts w:eastAsia="標楷體"/>
                <w:sz w:val="20"/>
                <w:szCs w:val="20"/>
              </w:rPr>
              <w:t>24</w:t>
            </w:r>
            <w:r w:rsidRPr="00B83B93">
              <w:rPr>
                <w:rFonts w:eastAsia="標楷體" w:hAnsi="標楷體"/>
                <w:sz w:val="20"/>
                <w:szCs w:val="20"/>
              </w:rPr>
              <w:t>日忠益</w:t>
            </w:r>
            <w:r w:rsidRPr="00B83B93">
              <w:rPr>
                <w:rFonts w:eastAsia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字第</w:t>
            </w:r>
            <w:r w:rsidRPr="00B83B93">
              <w:rPr>
                <w:rFonts w:eastAsia="標楷體"/>
                <w:sz w:val="20"/>
                <w:szCs w:val="20"/>
              </w:rPr>
              <w:t>132</w:t>
            </w:r>
            <w:r w:rsidRPr="00B83B93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傳統多益英語測驗</w:t>
            </w:r>
            <w:r w:rsidRPr="00B83B93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傳統多益成績採認標準採總分制。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此項考試自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B83B93">
                <w:rPr>
                  <w:rFonts w:eastAsia="標楷體" w:hAnsi="標楷體"/>
                  <w:sz w:val="20"/>
                  <w:szCs w:val="20"/>
                </w:rPr>
                <w:t>98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8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31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83B93">
              <w:rPr>
                <w:rFonts w:eastAsia="標楷體" w:hAnsi="標楷體"/>
                <w:sz w:val="20"/>
                <w:szCs w:val="20"/>
              </w:rPr>
              <w:t>起停考，故成績依行政院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83B93">
                <w:rPr>
                  <w:rFonts w:eastAsia="標楷體" w:hAnsi="標楷體"/>
                  <w:sz w:val="20"/>
                  <w:szCs w:val="20"/>
                </w:rPr>
                <w:t>95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83B93">
              <w:rPr>
                <w:rFonts w:eastAsia="標楷體" w:hAnsi="標楷體"/>
                <w:sz w:val="20"/>
                <w:szCs w:val="20"/>
              </w:rPr>
              <w:t>院授人力</w:t>
            </w:r>
            <w:r w:rsidRPr="00B83B93">
              <w:rPr>
                <w:rFonts w:eastAsia="標楷體" w:hAnsi="標楷體"/>
                <w:sz w:val="20"/>
                <w:szCs w:val="20"/>
              </w:rPr>
              <w:lastRenderedPageBreak/>
              <w:t>字第</w:t>
            </w:r>
            <w:r w:rsidRPr="00B83B93">
              <w:rPr>
                <w:rFonts w:eastAsia="標楷體" w:hAnsi="標楷體"/>
                <w:sz w:val="20"/>
                <w:szCs w:val="20"/>
              </w:rPr>
              <w:t>0950061619</w:t>
            </w:r>
            <w:r w:rsidRPr="00B83B93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 w:hAnsi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lastRenderedPageBreak/>
              <w:t>托福</w:t>
            </w:r>
            <w:r w:rsidRPr="00B83B93">
              <w:rPr>
                <w:rFonts w:eastAsia="標楷體"/>
                <w:sz w:val="20"/>
                <w:szCs w:val="20"/>
              </w:rPr>
              <w:t>ITP</w:t>
            </w:r>
            <w:r w:rsidRPr="00B83B93">
              <w:rPr>
                <w:rFonts w:eastAsia="標楷體" w:hAnsi="標楷體"/>
                <w:sz w:val="20"/>
                <w:szCs w:val="20"/>
              </w:rPr>
              <w:t>測驗</w:t>
            </w:r>
            <w:r w:rsidRPr="00B83B93">
              <w:rPr>
                <w:rFonts w:eastAsia="標楷體"/>
                <w:sz w:val="20"/>
                <w:szCs w:val="20"/>
              </w:rPr>
              <w:br/>
              <w:t>(TOEFL ITP)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 w:hint="eastAsia"/>
                <w:sz w:val="20"/>
                <w:szCs w:val="20"/>
              </w:rPr>
              <w:t>分數含聽力、文法結構及閱讀，成績採認標準採總分制；無寫作及口說考試。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對照成績自</w:t>
            </w:r>
            <w:r w:rsidRPr="00B83B93">
              <w:rPr>
                <w:rFonts w:eastAsia="標楷體" w:hAnsi="標楷體"/>
                <w:sz w:val="20"/>
                <w:szCs w:val="20"/>
              </w:rPr>
              <w:t>100</w:t>
            </w:r>
            <w:r w:rsidRPr="00B83B93">
              <w:rPr>
                <w:rFonts w:eastAsia="標楷體" w:hAnsi="標楷體"/>
                <w:sz w:val="20"/>
                <w:szCs w:val="20"/>
              </w:rPr>
              <w:t>年</w:t>
            </w:r>
            <w:r w:rsidRPr="00B83B93">
              <w:rPr>
                <w:rFonts w:eastAsia="標楷體" w:hAnsi="標楷體"/>
                <w:sz w:val="20"/>
                <w:szCs w:val="20"/>
              </w:rPr>
              <w:t>11</w:t>
            </w:r>
            <w:r w:rsidRPr="00B83B93">
              <w:rPr>
                <w:rFonts w:eastAsia="標楷體" w:hAnsi="標楷體"/>
                <w:sz w:val="20"/>
                <w:szCs w:val="20"/>
              </w:rPr>
              <w:t>月起更新，</w:t>
            </w:r>
            <w:r w:rsidRPr="00B83B93">
              <w:rPr>
                <w:rFonts w:eastAsia="標楷體" w:hAnsi="標楷體"/>
                <w:sz w:val="20"/>
                <w:szCs w:val="20"/>
              </w:rPr>
              <w:t>100</w:t>
            </w:r>
            <w:r w:rsidRPr="00B83B93">
              <w:rPr>
                <w:rFonts w:eastAsia="標楷體" w:hAnsi="標楷體"/>
                <w:sz w:val="20"/>
                <w:szCs w:val="20"/>
              </w:rPr>
              <w:t>年</w:t>
            </w:r>
            <w:r w:rsidRPr="00B83B93">
              <w:rPr>
                <w:rFonts w:eastAsia="標楷體" w:hAnsi="標楷體"/>
                <w:sz w:val="20"/>
                <w:szCs w:val="20"/>
              </w:rPr>
              <w:t>11</w:t>
            </w:r>
            <w:r w:rsidRPr="00B83B93">
              <w:rPr>
                <w:rFonts w:eastAsia="標楷體" w:hAnsi="標楷體"/>
                <w:sz w:val="20"/>
                <w:szCs w:val="20"/>
              </w:rPr>
              <w:t>月前對照成績為</w:t>
            </w:r>
            <w:r w:rsidRPr="00B83B93">
              <w:rPr>
                <w:rFonts w:eastAsia="標楷體" w:hAnsi="標楷體"/>
                <w:sz w:val="20"/>
                <w:szCs w:val="20"/>
              </w:rPr>
              <w:t>527</w:t>
            </w:r>
            <w:r w:rsidRPr="00B83B93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 w:hAnsi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83B93">
              <w:rPr>
                <w:rFonts w:eastAsia="標楷體" w:hAnsi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年</w:t>
            </w:r>
            <w:r w:rsidRPr="00B83B93">
              <w:rPr>
                <w:rFonts w:eastAsia="標楷體" w:hAnsi="標楷體"/>
                <w:sz w:val="20"/>
                <w:szCs w:val="20"/>
              </w:rPr>
              <w:t>1</w:t>
            </w:r>
            <w:r w:rsidRPr="00B83B93">
              <w:rPr>
                <w:rFonts w:eastAsia="標楷體" w:hAnsi="標楷體"/>
                <w:sz w:val="20"/>
                <w:szCs w:val="20"/>
              </w:rPr>
              <w:t>月</w:t>
            </w:r>
            <w:r w:rsidRPr="00B83B93">
              <w:rPr>
                <w:rFonts w:eastAsia="標楷體" w:hAnsi="標楷體"/>
                <w:sz w:val="20"/>
                <w:szCs w:val="20"/>
              </w:rPr>
              <w:t>24</w:t>
            </w:r>
            <w:r w:rsidRPr="00B83B93">
              <w:rPr>
                <w:rFonts w:eastAsia="標楷體" w:hAnsi="標楷體"/>
                <w:sz w:val="20"/>
                <w:szCs w:val="20"/>
              </w:rPr>
              <w:t>日忠益</w:t>
            </w:r>
            <w:r w:rsidRPr="00B83B93">
              <w:rPr>
                <w:rFonts w:eastAsia="標楷體" w:hAnsi="標楷體"/>
                <w:sz w:val="20"/>
                <w:szCs w:val="20"/>
              </w:rPr>
              <w:t>102</w:t>
            </w:r>
            <w:r w:rsidRPr="00B83B93">
              <w:rPr>
                <w:rFonts w:eastAsia="標楷體" w:hAnsi="標楷體"/>
                <w:sz w:val="20"/>
                <w:szCs w:val="20"/>
              </w:rPr>
              <w:t>字第</w:t>
            </w:r>
            <w:r w:rsidRPr="00B83B93">
              <w:rPr>
                <w:rFonts w:eastAsia="標楷體" w:hAnsi="標楷體"/>
                <w:sz w:val="20"/>
                <w:szCs w:val="20"/>
              </w:rPr>
              <w:t>132</w:t>
            </w:r>
            <w:r w:rsidRPr="00B83B93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B83B93" w:rsidRPr="00E25627" w:rsidTr="00B83B93">
        <w:trPr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托福</w:t>
            </w:r>
            <w:r w:rsidRPr="00B83B93">
              <w:rPr>
                <w:rFonts w:eastAsia="標楷體"/>
                <w:sz w:val="20"/>
                <w:szCs w:val="20"/>
              </w:rPr>
              <w:t>CBT</w:t>
            </w:r>
            <w:r w:rsidRPr="00B83B93">
              <w:rPr>
                <w:rFonts w:eastAsia="標楷體" w:hAnsi="標楷體"/>
                <w:sz w:val="20"/>
                <w:szCs w:val="20"/>
              </w:rPr>
              <w:t>測驗</w:t>
            </w:r>
            <w:r w:rsidRPr="00B83B93">
              <w:rPr>
                <w:rFonts w:eastAsia="標楷體"/>
                <w:sz w:val="20"/>
                <w:szCs w:val="20"/>
              </w:rPr>
              <w:t>(TOEFL CBT)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/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無口說考試。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此項考試自</w:t>
            </w:r>
            <w:hyperlink r:id="rId13" w:tooltip="2006年" w:history="1">
              <w:r w:rsidRPr="00B83B93">
                <w:rPr>
                  <w:rFonts w:eastAsia="標楷體"/>
                  <w:sz w:val="20"/>
                  <w:szCs w:val="20"/>
                </w:rPr>
                <w:t>95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年</w:t>
              </w:r>
            </w:hyperlink>
            <w:hyperlink r:id="rId14" w:tooltip="9月30日" w:history="1">
              <w:r w:rsidRPr="00B83B93">
                <w:rPr>
                  <w:rFonts w:eastAsia="標楷體"/>
                  <w:sz w:val="20"/>
                  <w:szCs w:val="20"/>
                </w:rPr>
                <w:t>9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83B93">
                <w:rPr>
                  <w:rFonts w:eastAsia="標楷體"/>
                  <w:sz w:val="20"/>
                  <w:szCs w:val="20"/>
                </w:rPr>
                <w:t>30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日</w:t>
              </w:r>
            </w:hyperlink>
            <w:r w:rsidRPr="00B83B93">
              <w:rPr>
                <w:rFonts w:eastAsia="標楷體" w:hAnsi="標楷體"/>
                <w:sz w:val="20"/>
                <w:szCs w:val="20"/>
              </w:rPr>
              <w:t>起停辦，故成績依行政院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83B93">
                <w:rPr>
                  <w:rFonts w:eastAsia="標楷體"/>
                  <w:sz w:val="20"/>
                  <w:szCs w:val="20"/>
                </w:rPr>
                <w:t>95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83B93">
                <w:rPr>
                  <w:rFonts w:eastAsia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83B93">
                <w:rPr>
                  <w:rFonts w:eastAsia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83B93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B83B93">
              <w:rPr>
                <w:rFonts w:eastAsia="標楷體"/>
                <w:sz w:val="20"/>
                <w:szCs w:val="20"/>
              </w:rPr>
              <w:t>0950061619</w:t>
            </w:r>
            <w:r w:rsidRPr="00B83B93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B83B93" w:rsidRPr="00E25627" w:rsidTr="00B83B93">
        <w:trPr>
          <w:trHeight w:val="70"/>
          <w:jc w:val="center"/>
        </w:trPr>
        <w:tc>
          <w:tcPr>
            <w:tcW w:w="2194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托福</w:t>
            </w:r>
            <w:r w:rsidRPr="00B83B93">
              <w:rPr>
                <w:rFonts w:eastAsia="標楷體"/>
                <w:sz w:val="20"/>
                <w:szCs w:val="20"/>
              </w:rPr>
              <w:t>PBT</w:t>
            </w:r>
            <w:r w:rsidRPr="00B83B93">
              <w:rPr>
                <w:rFonts w:eastAsia="標楷體" w:hAnsi="標楷體"/>
                <w:sz w:val="20"/>
                <w:szCs w:val="20"/>
              </w:rPr>
              <w:t>測驗</w:t>
            </w:r>
            <w:r w:rsidRPr="00B83B93">
              <w:rPr>
                <w:rFonts w:eastAsia="標楷體"/>
                <w:sz w:val="20"/>
                <w:szCs w:val="20"/>
              </w:rPr>
              <w:t>(TOEFL PBT)</w:t>
            </w:r>
          </w:p>
        </w:tc>
        <w:tc>
          <w:tcPr>
            <w:tcW w:w="29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聽力</w:t>
            </w:r>
            <w:r w:rsidRPr="00B83B93">
              <w:rPr>
                <w:rFonts w:eastAsia="標楷體"/>
                <w:sz w:val="20"/>
                <w:szCs w:val="20"/>
              </w:rPr>
              <w:t>&amp;</w:t>
            </w:r>
            <w:r w:rsidRPr="00B83B93">
              <w:rPr>
                <w:rFonts w:eastAsia="標楷體" w:hAnsi="標楷體"/>
                <w:sz w:val="20"/>
                <w:szCs w:val="20"/>
              </w:rPr>
              <w:t>閱讀</w:t>
            </w:r>
            <w:r w:rsidRPr="00B83B93">
              <w:rPr>
                <w:rFonts w:eastAsia="標楷體"/>
                <w:sz w:val="20"/>
                <w:szCs w:val="20"/>
              </w:rPr>
              <w:t>527</w:t>
            </w:r>
          </w:p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寫作</w:t>
            </w:r>
            <w:r w:rsidRPr="00B83B9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83B93" w:rsidRPr="00B83B93" w:rsidRDefault="00B83B93" w:rsidP="00B83B93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無口說考試；寫作考試成績依</w:t>
            </w:r>
            <w:r w:rsidRPr="00B83B93">
              <w:rPr>
                <w:rFonts w:eastAsia="標楷體" w:hAnsi="標楷體" w:hint="eastAsia"/>
                <w:sz w:val="20"/>
                <w:szCs w:val="20"/>
              </w:rPr>
              <w:t>其能力描述之評分表</w:t>
            </w:r>
            <w:r w:rsidRPr="00B83B93">
              <w:rPr>
                <w:rFonts w:eastAsia="標楷體" w:hAnsi="標楷體"/>
                <w:sz w:val="20"/>
                <w:szCs w:val="20"/>
              </w:rPr>
              <w:t>，寫作</w:t>
            </w:r>
            <w:r w:rsidRPr="00B83B93">
              <w:rPr>
                <w:rFonts w:eastAsia="標楷體"/>
                <w:sz w:val="20"/>
                <w:szCs w:val="20"/>
              </w:rPr>
              <w:t>4</w:t>
            </w:r>
            <w:r w:rsidRPr="00B83B93">
              <w:rPr>
                <w:rFonts w:eastAsia="標楷體" w:hAnsi="標楷體"/>
                <w:sz w:val="20"/>
                <w:szCs w:val="20"/>
              </w:rPr>
              <w:t>分約等同於</w:t>
            </w:r>
            <w:r w:rsidRPr="00B83B93">
              <w:rPr>
                <w:rFonts w:eastAsia="標楷體"/>
                <w:sz w:val="20"/>
                <w:szCs w:val="20"/>
              </w:rPr>
              <w:t>CEF</w:t>
            </w:r>
            <w:r w:rsidRPr="00B83B93">
              <w:rPr>
                <w:rFonts w:eastAsia="標楷體" w:hAnsi="標楷體"/>
                <w:sz w:val="20"/>
                <w:szCs w:val="20"/>
              </w:rPr>
              <w:t>之</w:t>
            </w:r>
            <w:r w:rsidRPr="00B83B93">
              <w:rPr>
                <w:rFonts w:eastAsia="標楷體"/>
                <w:sz w:val="20"/>
                <w:szCs w:val="20"/>
              </w:rPr>
              <w:t>B2</w:t>
            </w:r>
            <w:r w:rsidRPr="00B83B93">
              <w:rPr>
                <w:rFonts w:eastAsia="標楷體" w:hAnsi="標楷體"/>
                <w:sz w:val="20"/>
                <w:szCs w:val="20"/>
              </w:rPr>
              <w:t>級成績。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部份區域已停考。臺灣地區於</w:t>
            </w:r>
            <w:r w:rsidRPr="00B83B93">
              <w:rPr>
                <w:rFonts w:eastAsia="標楷體"/>
                <w:sz w:val="20"/>
                <w:szCs w:val="20"/>
              </w:rPr>
              <w:t>90</w:t>
            </w:r>
            <w:r w:rsidRPr="00B83B93">
              <w:rPr>
                <w:rFonts w:eastAsia="標楷體" w:hAnsi="標楷體"/>
                <w:sz w:val="20"/>
                <w:szCs w:val="20"/>
              </w:rPr>
              <w:t>年停考。</w:t>
            </w:r>
          </w:p>
          <w:p w:rsidR="00B83B93" w:rsidRPr="00B83B93" w:rsidRDefault="00B83B93" w:rsidP="00B83B93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此項考試成績依行政院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83B93">
                <w:rPr>
                  <w:rFonts w:eastAsia="標楷體"/>
                  <w:sz w:val="20"/>
                  <w:szCs w:val="20"/>
                </w:rPr>
                <w:t>95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83B93">
                <w:rPr>
                  <w:rFonts w:eastAsia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83B93">
                <w:rPr>
                  <w:rFonts w:eastAsia="標楷體"/>
                  <w:sz w:val="20"/>
                  <w:szCs w:val="20"/>
                </w:rPr>
                <w:t>4</w:t>
              </w:r>
              <w:r w:rsidRPr="00B83B93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83B93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B83B93">
              <w:rPr>
                <w:rFonts w:eastAsia="標楷體"/>
                <w:sz w:val="20"/>
                <w:szCs w:val="20"/>
              </w:rPr>
              <w:t>0950061619</w:t>
            </w:r>
            <w:r w:rsidRPr="00B83B93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B83B93" w:rsidRPr="00B83B93" w:rsidRDefault="00B83B93" w:rsidP="00B83B93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83B93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83B93">
              <w:rPr>
                <w:rFonts w:eastAsia="標楷體"/>
                <w:sz w:val="20"/>
                <w:szCs w:val="20"/>
              </w:rPr>
              <w:t>ETS</w:t>
            </w:r>
            <w:r w:rsidRPr="00B83B93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</w:tbl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B83B93" w:rsidRPr="00B83B93" w:rsidRDefault="00B83B93" w:rsidP="003B1A42">
      <w:pPr>
        <w:rPr>
          <w:rFonts w:ascii="標楷體" w:eastAsia="標楷體" w:hAnsi="標楷體" w:hint="eastAsia"/>
          <w:kern w:val="0"/>
          <w:szCs w:val="28"/>
        </w:rPr>
      </w:pPr>
    </w:p>
    <w:p w:rsidR="003B1A42" w:rsidRPr="00E25627" w:rsidRDefault="003B1A42" w:rsidP="003B1A42">
      <w:r w:rsidRPr="00E25627">
        <w:rPr>
          <w:rFonts w:ascii="標楷體" w:eastAsia="標楷體" w:hAnsi="標楷體"/>
          <w:kern w:val="0"/>
          <w:szCs w:val="28"/>
        </w:rPr>
        <w:t xml:space="preserve">承辦人：             </w:t>
      </w:r>
      <w:r w:rsidRPr="00E25627">
        <w:rPr>
          <w:rFonts w:ascii="標楷體" w:eastAsia="標楷體" w:hAnsi="標楷體" w:hint="eastAsia"/>
          <w:kern w:val="0"/>
          <w:szCs w:val="28"/>
        </w:rPr>
        <w:t xml:space="preserve">    </w:t>
      </w:r>
      <w:r w:rsidRPr="00E25627">
        <w:rPr>
          <w:rFonts w:ascii="標楷體" w:eastAsia="標楷體" w:hAnsi="標楷體"/>
          <w:kern w:val="0"/>
          <w:szCs w:val="28"/>
        </w:rPr>
        <w:t xml:space="preserve">教務主任：     </w:t>
      </w:r>
      <w:r w:rsidRPr="00E25627">
        <w:rPr>
          <w:rFonts w:ascii="標楷體" w:eastAsia="標楷體" w:hAnsi="標楷體" w:hint="eastAsia"/>
          <w:kern w:val="0"/>
          <w:szCs w:val="28"/>
        </w:rPr>
        <w:t xml:space="preserve"> </w:t>
      </w:r>
      <w:r w:rsidRPr="00E25627">
        <w:rPr>
          <w:rFonts w:ascii="標楷體" w:eastAsia="標楷體" w:hAnsi="標楷體"/>
          <w:kern w:val="0"/>
          <w:szCs w:val="28"/>
        </w:rPr>
        <w:t xml:space="preserve">         校長</w:t>
      </w:r>
      <w:r w:rsidRPr="00E25627">
        <w:rPr>
          <w:rFonts w:ascii="標楷體" w:eastAsia="標楷體" w:hAnsi="標楷體" w:hint="eastAsia"/>
          <w:kern w:val="0"/>
          <w:szCs w:val="28"/>
        </w:rPr>
        <w:t>：</w:t>
      </w:r>
    </w:p>
    <w:p w:rsidR="00183B4E" w:rsidRPr="003B1A42" w:rsidRDefault="00183B4E"/>
    <w:sectPr w:rsidR="00183B4E" w:rsidRPr="003B1A42" w:rsidSect="00183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7A" w:rsidRDefault="00A6127A">
      <w:r>
        <w:separator/>
      </w:r>
    </w:p>
  </w:endnote>
  <w:endnote w:type="continuationSeparator" w:id="0">
    <w:p w:rsidR="00A6127A" w:rsidRDefault="00A6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Default="00B83B93"/>
  <w:p w:rsidR="00B83B93" w:rsidRDefault="00B83B93" w:rsidP="00B83B93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Default="00B83B93"/>
  <w:p w:rsidR="00B83B93" w:rsidRPr="009C11CD" w:rsidRDefault="00B83B93" w:rsidP="00B83B93">
    <w:pPr>
      <w:pStyle w:val="a5"/>
      <w:framePr w:wrap="around" w:vAnchor="text" w:hAnchor="margin" w:xAlign="center" w:y="1"/>
      <w:rPr>
        <w:rStyle w:val="af7"/>
      </w:rPr>
    </w:pPr>
    <w:r w:rsidRPr="009C11CD">
      <w:rPr>
        <w:rStyle w:val="af7"/>
      </w:rPr>
      <w:fldChar w:fldCharType="begin"/>
    </w:r>
    <w:r w:rsidRPr="009C11CD">
      <w:rPr>
        <w:rStyle w:val="af7"/>
      </w:rPr>
      <w:instrText xml:space="preserve">PAGE  </w:instrText>
    </w:r>
    <w:r w:rsidRPr="009C11CD">
      <w:rPr>
        <w:rStyle w:val="af7"/>
      </w:rPr>
      <w:fldChar w:fldCharType="separate"/>
    </w:r>
    <w:r w:rsidR="002C4A8B">
      <w:rPr>
        <w:rStyle w:val="af7"/>
        <w:noProof/>
      </w:rPr>
      <w:t>13</w:t>
    </w:r>
    <w:r w:rsidRPr="009C11CD">
      <w:rPr>
        <w:rStyle w:val="af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Pr="009C11CD" w:rsidRDefault="00B83B93" w:rsidP="00B83B93">
    <w:pPr>
      <w:pStyle w:val="a5"/>
      <w:framePr w:wrap="around" w:vAnchor="text" w:hAnchor="margin" w:xAlign="center" w:y="1"/>
      <w:rPr>
        <w:rStyle w:val="af7"/>
      </w:rPr>
    </w:pPr>
    <w:r w:rsidRPr="009C11CD">
      <w:rPr>
        <w:rStyle w:val="af7"/>
      </w:rPr>
      <w:fldChar w:fldCharType="begin"/>
    </w:r>
    <w:r w:rsidRPr="009C11CD">
      <w:rPr>
        <w:rStyle w:val="af7"/>
      </w:rPr>
      <w:instrText xml:space="preserve">PAGE  </w:instrText>
    </w:r>
    <w:r w:rsidRPr="009C11CD">
      <w:rPr>
        <w:rStyle w:val="af7"/>
      </w:rPr>
      <w:fldChar w:fldCharType="separate"/>
    </w:r>
    <w:r>
      <w:rPr>
        <w:rStyle w:val="af7"/>
        <w:noProof/>
      </w:rPr>
      <w:t>1</w:t>
    </w:r>
    <w:r w:rsidRPr="009C11CD">
      <w:rPr>
        <w:rStyle w:val="af7"/>
      </w:rPr>
      <w:fldChar w:fldCharType="end"/>
    </w:r>
  </w:p>
  <w:p w:rsidR="00B83B93" w:rsidRDefault="00B83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7A" w:rsidRDefault="00A6127A">
      <w:r>
        <w:separator/>
      </w:r>
    </w:p>
  </w:footnote>
  <w:footnote w:type="continuationSeparator" w:id="0">
    <w:p w:rsidR="00A6127A" w:rsidRDefault="00A6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Default="00B83B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Default="00B83B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3" w:rsidRDefault="00B83B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E5"/>
    <w:multiLevelType w:val="hybridMultilevel"/>
    <w:tmpl w:val="0D886440"/>
    <w:lvl w:ilvl="0" w:tplc="576C53F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">
    <w:nsid w:val="01956139"/>
    <w:multiLevelType w:val="hybridMultilevel"/>
    <w:tmpl w:val="BBF89998"/>
    <w:lvl w:ilvl="0" w:tplc="D2B4009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C62B2"/>
    <w:multiLevelType w:val="hybridMultilevel"/>
    <w:tmpl w:val="48181790"/>
    <w:lvl w:ilvl="0" w:tplc="F61087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C1BFC"/>
    <w:multiLevelType w:val="hybridMultilevel"/>
    <w:tmpl w:val="B2782578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34D77"/>
    <w:multiLevelType w:val="hybridMultilevel"/>
    <w:tmpl w:val="842C01EA"/>
    <w:lvl w:ilvl="0" w:tplc="16FC0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587FC0"/>
    <w:multiLevelType w:val="hybridMultilevel"/>
    <w:tmpl w:val="A92C9EA2"/>
    <w:lvl w:ilvl="0" w:tplc="150E3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C30743"/>
    <w:multiLevelType w:val="hybridMultilevel"/>
    <w:tmpl w:val="1160172A"/>
    <w:lvl w:ilvl="0" w:tplc="0616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5D1750"/>
    <w:multiLevelType w:val="hybridMultilevel"/>
    <w:tmpl w:val="CFD00E44"/>
    <w:lvl w:ilvl="0" w:tplc="01824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F6AEA"/>
    <w:multiLevelType w:val="hybridMultilevel"/>
    <w:tmpl w:val="57DACEBE"/>
    <w:lvl w:ilvl="0" w:tplc="D25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B83A1E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E15603"/>
    <w:multiLevelType w:val="hybridMultilevel"/>
    <w:tmpl w:val="05D625BA"/>
    <w:lvl w:ilvl="0" w:tplc="D9BA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9315BE"/>
    <w:multiLevelType w:val="hybridMultilevel"/>
    <w:tmpl w:val="D39489DC"/>
    <w:lvl w:ilvl="0" w:tplc="F36A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9E6B82"/>
    <w:multiLevelType w:val="hybridMultilevel"/>
    <w:tmpl w:val="8B7695D8"/>
    <w:lvl w:ilvl="0" w:tplc="B8AE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566CD7"/>
    <w:multiLevelType w:val="hybridMultilevel"/>
    <w:tmpl w:val="F7A293A2"/>
    <w:lvl w:ilvl="0" w:tplc="CA9EC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DA32DA"/>
    <w:multiLevelType w:val="hybridMultilevel"/>
    <w:tmpl w:val="2CCAA0D0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757F0"/>
    <w:multiLevelType w:val="hybridMultilevel"/>
    <w:tmpl w:val="F98E4348"/>
    <w:lvl w:ilvl="0" w:tplc="1BCC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73867"/>
    <w:multiLevelType w:val="hybridMultilevel"/>
    <w:tmpl w:val="A69055F2"/>
    <w:lvl w:ilvl="0" w:tplc="D7F0CE8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9">
    <w:nsid w:val="66466422"/>
    <w:multiLevelType w:val="hybridMultilevel"/>
    <w:tmpl w:val="109A4714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E2096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BE398C"/>
    <w:multiLevelType w:val="hybridMultilevel"/>
    <w:tmpl w:val="53EABFBC"/>
    <w:lvl w:ilvl="0" w:tplc="A4E8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1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7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12"/>
  </w:num>
  <w:num w:numId="17">
    <w:abstractNumId w:val="18"/>
  </w:num>
  <w:num w:numId="18">
    <w:abstractNumId w:val="20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A42"/>
    <w:rsid w:val="00183B4E"/>
    <w:rsid w:val="002764E5"/>
    <w:rsid w:val="002B3E97"/>
    <w:rsid w:val="002C4A8B"/>
    <w:rsid w:val="003B1A42"/>
    <w:rsid w:val="00646722"/>
    <w:rsid w:val="00671B00"/>
    <w:rsid w:val="00A440C6"/>
    <w:rsid w:val="00A6127A"/>
    <w:rsid w:val="00B120E5"/>
    <w:rsid w:val="00B83B93"/>
    <w:rsid w:val="00B840BB"/>
    <w:rsid w:val="00D206E9"/>
    <w:rsid w:val="00DF134A"/>
    <w:rsid w:val="00E2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7" type="connector" idref="#直線單箭頭接點 22"/>
        <o:r id="V:Rule8" type="connector" idref="#直線單箭頭接點 18"/>
        <o:r id="V:Rule9" type="connector" idref="#直線單箭頭接點 17"/>
        <o:r id="V:Rule10" type="connector" idref="#直線單箭頭接點 19"/>
        <o:r id="V:Rule11" type="connector" idref="#直線單箭頭接點 21"/>
        <o:r id="V:Rule12" type="connector" idref="#直線單箭頭接點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42"/>
    <w:pPr>
      <w:widowControl w:val="0"/>
    </w:pPr>
  </w:style>
  <w:style w:type="paragraph" w:styleId="1">
    <w:name w:val="heading 1"/>
    <w:basedOn w:val="a"/>
    <w:next w:val="a"/>
    <w:link w:val="10"/>
    <w:qFormat/>
    <w:rsid w:val="003B1A4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A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1A4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B1A4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3B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1A42"/>
    <w:rPr>
      <w:sz w:val="20"/>
      <w:szCs w:val="20"/>
    </w:rPr>
  </w:style>
  <w:style w:type="paragraph" w:styleId="a5">
    <w:name w:val="footer"/>
    <w:basedOn w:val="a"/>
    <w:link w:val="a6"/>
    <w:unhideWhenUsed/>
    <w:rsid w:val="003B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1A42"/>
    <w:rPr>
      <w:sz w:val="20"/>
      <w:szCs w:val="20"/>
    </w:rPr>
  </w:style>
  <w:style w:type="paragraph" w:styleId="a7">
    <w:name w:val="Body Text"/>
    <w:basedOn w:val="a"/>
    <w:link w:val="a8"/>
    <w:rsid w:val="003B1A42"/>
    <w:pPr>
      <w:jc w:val="center"/>
    </w:pPr>
    <w:rPr>
      <w:rFonts w:ascii="Times New Roman" w:eastAsia="新細明體" w:hAnsi="Times New Roman" w:cs="Times New Roman"/>
      <w:sz w:val="36"/>
      <w:szCs w:val="20"/>
    </w:rPr>
  </w:style>
  <w:style w:type="character" w:customStyle="1" w:styleId="a8">
    <w:name w:val="本文 字元"/>
    <w:basedOn w:val="a0"/>
    <w:link w:val="a7"/>
    <w:rsid w:val="003B1A42"/>
    <w:rPr>
      <w:rFonts w:ascii="Times New Roman" w:eastAsia="新細明體" w:hAnsi="Times New Roman" w:cs="Times New Roman"/>
      <w:sz w:val="36"/>
      <w:szCs w:val="20"/>
    </w:rPr>
  </w:style>
  <w:style w:type="table" w:styleId="a9">
    <w:name w:val="Table Grid"/>
    <w:basedOn w:val="a1"/>
    <w:rsid w:val="003B1A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B1A4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B1A42"/>
    <w:rPr>
      <w:rFonts w:ascii="Times New Roman" w:eastAsia="新細明體" w:hAnsi="Times New Roman" w:cs="Times New Roman"/>
      <w:szCs w:val="24"/>
    </w:rPr>
  </w:style>
  <w:style w:type="character" w:customStyle="1" w:styleId="aa">
    <w:name w:val="(一標題 字元"/>
    <w:basedOn w:val="a0"/>
    <w:link w:val="ab"/>
    <w:locked/>
    <w:rsid w:val="003B1A42"/>
    <w:rPr>
      <w:rFonts w:ascii="標楷體" w:eastAsia="標楷體" w:hAnsi="標楷體"/>
      <w:color w:val="000000"/>
      <w:szCs w:val="24"/>
    </w:rPr>
  </w:style>
  <w:style w:type="paragraph" w:customStyle="1" w:styleId="ab">
    <w:name w:val="(一標題"/>
    <w:basedOn w:val="a"/>
    <w:link w:val="aa"/>
    <w:rsid w:val="003B1A42"/>
    <w:pPr>
      <w:ind w:leftChars="225" w:left="225" w:hangingChars="225" w:hanging="540"/>
    </w:pPr>
    <w:rPr>
      <w:rFonts w:ascii="標楷體" w:eastAsia="標楷體" w:hAnsi="標楷體"/>
      <w:color w:val="000000"/>
      <w:szCs w:val="24"/>
    </w:rPr>
  </w:style>
  <w:style w:type="paragraph" w:styleId="ac">
    <w:name w:val="List Paragraph"/>
    <w:basedOn w:val="a"/>
    <w:uiPriority w:val="34"/>
    <w:qFormat/>
    <w:rsid w:val="003B1A42"/>
    <w:pPr>
      <w:ind w:leftChars="200" w:left="480"/>
    </w:pPr>
  </w:style>
  <w:style w:type="paragraph" w:styleId="ad">
    <w:name w:val="footnote text"/>
    <w:basedOn w:val="a"/>
    <w:link w:val="ae"/>
    <w:rsid w:val="003B1A4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腳文字 字元"/>
    <w:basedOn w:val="a0"/>
    <w:link w:val="ad"/>
    <w:rsid w:val="003B1A42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rsid w:val="003B1A42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B1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B1A42"/>
    <w:rPr>
      <w:rFonts w:asciiTheme="majorHAnsi" w:eastAsiaTheme="majorEastAsia" w:hAnsiTheme="majorHAnsi" w:cstheme="majorBidi"/>
      <w:sz w:val="18"/>
      <w:szCs w:val="18"/>
    </w:rPr>
  </w:style>
  <w:style w:type="paragraph" w:customStyle="1" w:styleId="8">
    <w:name w:val="8"/>
    <w:basedOn w:val="a"/>
    <w:rsid w:val="003B1A4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dialogtext1">
    <w:name w:val="dialog_text1"/>
    <w:rsid w:val="003B1A42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uiPriority w:val="99"/>
    <w:rsid w:val="003B1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rsid w:val="003B1A42"/>
    <w:rPr>
      <w:color w:val="0000FF"/>
      <w:u w:val="single"/>
    </w:rPr>
  </w:style>
  <w:style w:type="paragraph" w:styleId="af3">
    <w:name w:val="Body Text Indent"/>
    <w:basedOn w:val="a"/>
    <w:link w:val="af4"/>
    <w:rsid w:val="003B1A42"/>
    <w:pPr>
      <w:spacing w:line="360" w:lineRule="auto"/>
      <w:ind w:firstLineChars="213" w:firstLine="511"/>
    </w:pPr>
    <w:rPr>
      <w:rFonts w:ascii="新細明體" w:eastAsia="新細明體" w:hAnsi="Times New Roman" w:cs="Times New Roman"/>
      <w:color w:val="000000"/>
      <w:szCs w:val="24"/>
    </w:rPr>
  </w:style>
  <w:style w:type="character" w:customStyle="1" w:styleId="af4">
    <w:name w:val="本文縮排 字元"/>
    <w:basedOn w:val="a0"/>
    <w:link w:val="af3"/>
    <w:rsid w:val="003B1A42"/>
    <w:rPr>
      <w:rFonts w:ascii="新細明體" w:eastAsia="新細明體" w:hAnsi="Times New Roman" w:cs="Times New Roman"/>
      <w:color w:val="000000"/>
      <w:szCs w:val="24"/>
    </w:rPr>
  </w:style>
  <w:style w:type="paragraph" w:styleId="af5">
    <w:name w:val="Plain Text"/>
    <w:basedOn w:val="a"/>
    <w:link w:val="af6"/>
    <w:rsid w:val="003B1A42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3B1A42"/>
    <w:rPr>
      <w:rFonts w:ascii="細明體" w:eastAsia="細明體" w:hAnsi="Courier New" w:cs="Courier New"/>
      <w:szCs w:val="24"/>
    </w:rPr>
  </w:style>
  <w:style w:type="character" w:styleId="af7">
    <w:name w:val="page number"/>
    <w:basedOn w:val="a0"/>
    <w:rsid w:val="003B1A42"/>
  </w:style>
  <w:style w:type="character" w:styleId="af8">
    <w:name w:val="Emphasis"/>
    <w:qFormat/>
    <w:rsid w:val="003B1A42"/>
    <w:rPr>
      <w:b w:val="0"/>
      <w:bCs w:val="0"/>
      <w:i w:val="0"/>
      <w:iCs w:val="0"/>
      <w:color w:val="CC0033"/>
    </w:rPr>
  </w:style>
  <w:style w:type="character" w:customStyle="1" w:styleId="-2">
    <w:name w:val="(*目錄-2) 字元"/>
    <w:basedOn w:val="a0"/>
    <w:link w:val="-20"/>
    <w:locked/>
    <w:rsid w:val="003B1A42"/>
    <w:rPr>
      <w:rFonts w:ascii="標楷體" w:eastAsia="標楷體" w:hAnsi="標楷體"/>
      <w:b/>
      <w:bCs/>
      <w:sz w:val="36"/>
      <w:szCs w:val="44"/>
    </w:rPr>
  </w:style>
  <w:style w:type="paragraph" w:customStyle="1" w:styleId="-20">
    <w:name w:val="(*目錄-2)"/>
    <w:basedOn w:val="a"/>
    <w:link w:val="-2"/>
    <w:rsid w:val="003B1A42"/>
    <w:pPr>
      <w:jc w:val="center"/>
      <w:outlineLvl w:val="0"/>
    </w:pPr>
    <w:rPr>
      <w:rFonts w:ascii="標楷體" w:eastAsia="標楷體" w:hAnsi="標楷體"/>
      <w:b/>
      <w:bCs/>
      <w:sz w:val="36"/>
      <w:szCs w:val="44"/>
    </w:rPr>
  </w:style>
  <w:style w:type="paragraph" w:styleId="11">
    <w:name w:val="toc 1"/>
    <w:basedOn w:val="a"/>
    <w:next w:val="a"/>
    <w:autoRedefine/>
    <w:uiPriority w:val="39"/>
    <w:rsid w:val="003B1A42"/>
    <w:pPr>
      <w:tabs>
        <w:tab w:val="right" w:leader="dot" w:pos="8296"/>
      </w:tabs>
      <w:spacing w:line="480" w:lineRule="exact"/>
      <w:ind w:rightChars="-42" w:right="-101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h.wikipedia.org/wiki/2006%E5%B9%B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h.wikipedia.org/wiki/9%E6%9C%8830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2015-09-03T07:51:00Z</dcterms:created>
  <dcterms:modified xsi:type="dcterms:W3CDTF">2015-09-03T07:51:00Z</dcterms:modified>
</cp:coreProperties>
</file>