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37" w:rsidRPr="005012EF" w:rsidRDefault="00C02C37" w:rsidP="00C02C37">
      <w:pPr>
        <w:jc w:val="center"/>
        <w:rPr>
          <w:rFonts w:ascii="Times New Roman" w:eastAsia="標楷體" w:hAnsi="Times New Roman"/>
        </w:rPr>
      </w:pPr>
      <w:r w:rsidRPr="005012EF">
        <w:rPr>
          <w:rFonts w:ascii="Times New Roman" w:eastAsia="標楷體" w:hAnsi="標楷體"/>
          <w:color w:val="000000"/>
          <w:sz w:val="36"/>
          <w:szCs w:val="36"/>
        </w:rPr>
        <w:t>臺北市國小英語圖書融入英語教學現況探討</w:t>
      </w:r>
    </w:p>
    <w:p w:rsidR="00C02C37" w:rsidRPr="005012EF" w:rsidRDefault="00C02C37" w:rsidP="00C02C37">
      <w:pPr>
        <w:pStyle w:val="a9"/>
        <w:numPr>
          <w:ilvl w:val="0"/>
          <w:numId w:val="1"/>
        </w:numPr>
        <w:spacing w:beforeLines="100"/>
        <w:ind w:leftChars="0"/>
        <w:rPr>
          <w:rFonts w:ascii="Times New Roman" w:eastAsia="標楷體" w:hAnsi="Times New Roman"/>
          <w:sz w:val="32"/>
          <w:szCs w:val="32"/>
        </w:rPr>
      </w:pPr>
      <w:r w:rsidRPr="005012EF">
        <w:rPr>
          <w:rFonts w:ascii="Times New Roman" w:eastAsia="標楷體" w:hAnsi="標楷體"/>
          <w:sz w:val="32"/>
          <w:szCs w:val="32"/>
        </w:rPr>
        <w:t>前言</w:t>
      </w:r>
    </w:p>
    <w:p w:rsidR="00C02C37" w:rsidRPr="005012EF" w:rsidRDefault="00C02C37" w:rsidP="00C02C37">
      <w:pPr>
        <w:pStyle w:val="a9"/>
        <w:ind w:leftChars="0" w:left="0" w:firstLineChars="257" w:firstLine="720"/>
        <w:jc w:val="both"/>
        <w:rPr>
          <w:rFonts w:ascii="Times New Roman" w:eastAsia="標楷體" w:hAnsi="Times New Roman"/>
          <w:sz w:val="28"/>
          <w:szCs w:val="28"/>
        </w:rPr>
      </w:pPr>
      <w:r w:rsidRPr="005012EF">
        <w:rPr>
          <w:rFonts w:ascii="Times New Roman" w:eastAsia="標楷體" w:hAnsi="標楷體"/>
          <w:sz w:val="28"/>
          <w:szCs w:val="28"/>
        </w:rPr>
        <w:t>語言是透視人類心智運作的窗口，文字是人類文明表現的動能，而閱讀是人類生活、求學、工作中最基本的技能之一，閱讀除了增加大腦活化、激發想像力與創造力、變化氣質等功能之外，更重要的是，閱讀能決定人的思想（洪蘭，</w:t>
      </w:r>
      <w:r w:rsidRPr="005012EF">
        <w:rPr>
          <w:rFonts w:ascii="Times New Roman" w:eastAsia="標楷體" w:hAnsi="Times New Roman"/>
          <w:sz w:val="28"/>
          <w:szCs w:val="28"/>
        </w:rPr>
        <w:t>2004</w:t>
      </w:r>
      <w:r w:rsidRPr="005012EF">
        <w:rPr>
          <w:rFonts w:ascii="Times New Roman" w:eastAsia="標楷體" w:hAnsi="標楷體"/>
          <w:sz w:val="28"/>
          <w:szCs w:val="28"/>
        </w:rPr>
        <w:t>；曾志朗，</w:t>
      </w:r>
      <w:r w:rsidRPr="005012EF">
        <w:rPr>
          <w:rFonts w:ascii="Times New Roman" w:eastAsia="標楷體" w:hAnsi="Times New Roman"/>
          <w:sz w:val="28"/>
          <w:szCs w:val="28"/>
        </w:rPr>
        <w:t>2003</w:t>
      </w:r>
      <w:r w:rsidRPr="005012EF">
        <w:rPr>
          <w:rFonts w:ascii="Times New Roman" w:eastAsia="標楷體" w:hAnsi="標楷體"/>
          <w:sz w:val="28"/>
          <w:szCs w:val="28"/>
        </w:rPr>
        <w:t>）。所以，閱讀不僅僅是一切學習的基礎，也是人人必備的重要技能。經由閱讀，可以增進理解力、培養創造力，也是個體的主要學習管道、課業學習、傳達訊息、工作新知</w:t>
      </w:r>
      <w:r w:rsidRPr="005012EF">
        <w:rPr>
          <w:rFonts w:ascii="Times New Roman" w:eastAsia="標楷體" w:hAnsi="Times New Roman"/>
          <w:sz w:val="28"/>
          <w:szCs w:val="28"/>
        </w:rPr>
        <w:t>…</w:t>
      </w:r>
      <w:r>
        <w:rPr>
          <w:rFonts w:ascii="Times New Roman" w:eastAsia="標楷體" w:hAnsi="Times New Roman" w:hint="eastAsia"/>
          <w:sz w:val="28"/>
          <w:szCs w:val="28"/>
        </w:rPr>
        <w:t>，這一切無</w:t>
      </w:r>
      <w:r w:rsidRPr="005012EF">
        <w:rPr>
          <w:rFonts w:ascii="Times New Roman" w:eastAsia="標楷體" w:hAnsi="標楷體"/>
          <w:sz w:val="28"/>
          <w:szCs w:val="28"/>
        </w:rPr>
        <w:t>不依賴閱讀技能。我思故我在，「閱讀決定思想，思想決定行動」，閱讀是活在當下的重要關鍵。它可以自我提升、自我發現，並可以保持知識的新鮮度，乃至於能隨著社會的脈動持續發展不致落後。</w:t>
      </w:r>
    </w:p>
    <w:p w:rsidR="00C02C37" w:rsidRPr="005012EF" w:rsidRDefault="00C02C37" w:rsidP="00C02C37">
      <w:pPr>
        <w:pStyle w:val="a9"/>
        <w:ind w:leftChars="0" w:left="0" w:firstLineChars="257" w:firstLine="720"/>
        <w:jc w:val="both"/>
        <w:rPr>
          <w:rFonts w:ascii="Times New Roman" w:eastAsia="標楷體" w:hAnsi="Times New Roman"/>
          <w:sz w:val="28"/>
          <w:szCs w:val="28"/>
        </w:rPr>
      </w:pPr>
      <w:r w:rsidRPr="005012EF">
        <w:rPr>
          <w:rFonts w:ascii="Times New Roman" w:eastAsia="標楷體" w:hAnsi="標楷體"/>
          <w:sz w:val="28"/>
          <w:szCs w:val="28"/>
        </w:rPr>
        <w:t>閱讀同時也是全人發展的重要途徑，透過閱讀能鑑往知來，啟迪心靈成長，並可擴展生活經驗，印證多元智慧，進而豐富生命色彩。另外，閱讀亦是提升國家競爭力的途徑之一。世界已經進入知識經濟的時代，達到所謂的「知識世紀」。一切競爭與價值都以知識為主體，而所有知識的基礎始自閱讀開始。</w:t>
      </w:r>
    </w:p>
    <w:p w:rsidR="00C02C37" w:rsidRPr="005012EF" w:rsidRDefault="00C02C37" w:rsidP="00C02C37">
      <w:pPr>
        <w:pStyle w:val="a9"/>
        <w:ind w:leftChars="21" w:left="50" w:firstLineChars="257" w:firstLine="720"/>
        <w:jc w:val="both"/>
        <w:rPr>
          <w:rFonts w:ascii="Times New Roman" w:eastAsia="標楷體" w:hAnsi="Times New Roman"/>
          <w:sz w:val="28"/>
          <w:szCs w:val="28"/>
        </w:rPr>
      </w:pPr>
      <w:r w:rsidRPr="005012EF">
        <w:rPr>
          <w:rFonts w:ascii="Times New Roman" w:eastAsia="標楷體" w:hAnsi="標楷體"/>
          <w:sz w:val="28"/>
          <w:szCs w:val="28"/>
        </w:rPr>
        <w:t>閱讀是一個複雜的歷程，個體必須具備「識字」與「閱讀理解」兩種能力，才能進行流暢且有意義的閱讀（王瓊珠，</w:t>
      </w:r>
      <w:r w:rsidRPr="005012EF">
        <w:rPr>
          <w:rFonts w:ascii="Times New Roman" w:eastAsia="標楷體" w:hAnsi="Times New Roman"/>
          <w:sz w:val="28"/>
          <w:szCs w:val="28"/>
        </w:rPr>
        <w:t>2001b</w:t>
      </w:r>
      <w:r w:rsidRPr="005012EF">
        <w:rPr>
          <w:rFonts w:ascii="Times New Roman" w:eastAsia="標楷體" w:hAnsi="標楷體"/>
          <w:sz w:val="28"/>
          <w:szCs w:val="28"/>
        </w:rPr>
        <w:t>）。在二十</w:t>
      </w:r>
      <w:r w:rsidRPr="005012EF">
        <w:rPr>
          <w:rFonts w:ascii="Times New Roman" w:eastAsia="標楷體" w:hAnsi="標楷體"/>
          <w:sz w:val="28"/>
          <w:szCs w:val="28"/>
        </w:rPr>
        <w:lastRenderedPageBreak/>
        <w:t>一世紀資訊發達的時代裡，生活四周處處充滿文字，閱讀成了生活中不可或缺的一部份。能夠迎接新世紀全球化競爭的，一定是具備有「自由移動能力者」，隨時補充新知、主動學習、強調方法學習而不是儲存知識。電腦工程師、企業</w:t>
      </w:r>
      <w:r w:rsidRPr="005012EF">
        <w:rPr>
          <w:rFonts w:ascii="Times New Roman" w:eastAsia="標楷體" w:hAnsi="Times New Roman"/>
          <w:sz w:val="28"/>
          <w:szCs w:val="28"/>
        </w:rPr>
        <w:t>CEO</w:t>
      </w:r>
      <w:r w:rsidRPr="005012EF">
        <w:rPr>
          <w:rFonts w:ascii="Times New Roman" w:eastAsia="標楷體" w:hAnsi="標楷體"/>
          <w:sz w:val="28"/>
          <w:szCs w:val="28"/>
        </w:rPr>
        <w:t>帶著一顆腦袋，就能全世界飛來飛去，競逐於全球。國際學生能力評估計畫（</w:t>
      </w:r>
      <w:r w:rsidRPr="005012EF">
        <w:rPr>
          <w:rFonts w:ascii="Times New Roman" w:eastAsia="標楷體" w:hAnsi="Times New Roman"/>
          <w:sz w:val="28"/>
          <w:szCs w:val="28"/>
        </w:rPr>
        <w:t>Program for International Student Assessment</w:t>
      </w:r>
      <w:r w:rsidRPr="005012EF">
        <w:rPr>
          <w:rFonts w:ascii="Times New Roman" w:eastAsia="標楷體" w:hAnsi="標楷體"/>
          <w:sz w:val="28"/>
          <w:szCs w:val="28"/>
        </w:rPr>
        <w:t>）的定義顯示，閱讀能力愈強的人，愈有能力蒐集、理解與判斷資訊以達成個人的目標（齊若蘭、游常山、李雪莉，</w:t>
      </w:r>
      <w:r w:rsidRPr="005012EF">
        <w:rPr>
          <w:rFonts w:ascii="Times New Roman" w:eastAsia="標楷體" w:hAnsi="Times New Roman"/>
          <w:sz w:val="28"/>
          <w:szCs w:val="28"/>
        </w:rPr>
        <w:t>2003</w:t>
      </w:r>
      <w:r w:rsidRPr="005012EF">
        <w:rPr>
          <w:rFonts w:ascii="Times New Roman" w:eastAsia="標楷體" w:hAnsi="標楷體"/>
          <w:sz w:val="28"/>
          <w:szCs w:val="28"/>
        </w:rPr>
        <w:t>）。</w:t>
      </w:r>
    </w:p>
    <w:p w:rsidR="00C02C37" w:rsidRPr="005012EF" w:rsidRDefault="00C02C37" w:rsidP="00C02C37">
      <w:pPr>
        <w:pStyle w:val="a9"/>
        <w:ind w:leftChars="0" w:left="0" w:firstLineChars="257" w:firstLine="720"/>
        <w:jc w:val="both"/>
        <w:rPr>
          <w:rFonts w:ascii="Times New Roman" w:eastAsia="標楷體" w:hAnsi="Times New Roman"/>
          <w:sz w:val="28"/>
          <w:szCs w:val="28"/>
        </w:rPr>
      </w:pPr>
      <w:r w:rsidRPr="005012EF">
        <w:rPr>
          <w:rFonts w:ascii="Times New Roman" w:eastAsia="標楷體" w:hAnsi="標楷體"/>
          <w:sz w:val="28"/>
          <w:szCs w:val="28"/>
        </w:rPr>
        <w:t>基此，因為閱讀是如此的重要，是為現代人必備的能力。在基層教育工作者，當努力思量如何增進學生的閱讀能力、激起學生的閱讀興趣。同樣地，教育主管當局也大力推動閱讀活動，閱冠王、深耕閱讀、享閱存摺</w:t>
      </w:r>
      <w:r w:rsidRPr="005012EF">
        <w:rPr>
          <w:rFonts w:ascii="Times New Roman" w:eastAsia="標楷體" w:hAnsi="Times New Roman"/>
          <w:sz w:val="28"/>
          <w:szCs w:val="28"/>
        </w:rPr>
        <w:t>……</w:t>
      </w:r>
      <w:r w:rsidRPr="005012EF">
        <w:rPr>
          <w:rFonts w:ascii="Times New Roman" w:eastAsia="標楷體" w:hAnsi="標楷體"/>
          <w:sz w:val="28"/>
          <w:szCs w:val="28"/>
        </w:rPr>
        <w:t>等活動，項目種類繁多。其目的是希望我們的下一代，能夠藉由大量的閱讀，可以樂於閱讀、喜愛閱讀、享受閱讀，進一步增進敏銳的觀察力、清晰理路的思考力、邏輯剖析的判斷力、評估預測的決定力，這些都是可以由閱讀而增進的能力。</w:t>
      </w:r>
    </w:p>
    <w:p w:rsidR="00C02C37" w:rsidRPr="005012EF" w:rsidRDefault="00C02C37" w:rsidP="00C02C37">
      <w:pPr>
        <w:pStyle w:val="a9"/>
        <w:ind w:leftChars="0" w:left="0" w:firstLineChars="257" w:firstLine="720"/>
        <w:jc w:val="both"/>
        <w:rPr>
          <w:rFonts w:ascii="Times New Roman" w:eastAsia="標楷體" w:hAnsi="Times New Roman"/>
          <w:sz w:val="28"/>
          <w:szCs w:val="28"/>
        </w:rPr>
      </w:pPr>
      <w:r w:rsidRPr="005012EF">
        <w:rPr>
          <w:rFonts w:ascii="Times New Roman" w:eastAsia="標楷體" w:hAnsi="Times New Roman"/>
          <w:sz w:val="28"/>
          <w:szCs w:val="28"/>
        </w:rPr>
        <w:t>97</w:t>
      </w:r>
      <w:r w:rsidRPr="005012EF">
        <w:rPr>
          <w:rFonts w:ascii="Times New Roman" w:eastAsia="標楷體" w:hAnsi="標楷體"/>
          <w:sz w:val="28"/>
          <w:szCs w:val="28"/>
        </w:rPr>
        <w:t>年臺北市政府教育局為鼓勵本市國小推動英語閱讀活動，特別編列預算補助有心發展英語閱讀活動學校的英語圖書採購經費。由各校提出推動英語圖書融入英語教學計畫，申請圖書採購經費補助，經過專家學者審核，予以適當的經費支援，以期收到學校推動英語閱讀教學活動之效。本案是經由各校提出之申請計畫，將內容、資料予以</w:t>
      </w:r>
      <w:r w:rsidRPr="005012EF">
        <w:rPr>
          <w:rFonts w:ascii="Times New Roman" w:eastAsia="標楷體" w:hAnsi="標楷體"/>
          <w:sz w:val="28"/>
          <w:szCs w:val="28"/>
        </w:rPr>
        <w:lastRenderedPageBreak/>
        <w:t>統計分析整理，以窺知本市國小推動英語教學之概況，以及未來預計推動英語閱讀教學之計畫走向。本研究案內容將提供未提出申請計畫的學校，他校推動英語閱讀教學活動作法的參考，做為未來學校發展英語閱讀教學活動之借鏡。另外，也將呈現實用的英語閱讀書目簡介、好用英語教學網站介紹，希望這些內容能助益、精進於本市國小英語老師進行教學英語的成效。</w:t>
      </w:r>
    </w:p>
    <w:p w:rsidR="00C02C37" w:rsidRPr="005012EF" w:rsidRDefault="00C02C37" w:rsidP="00C02C37">
      <w:pPr>
        <w:pStyle w:val="a9"/>
        <w:numPr>
          <w:ilvl w:val="0"/>
          <w:numId w:val="1"/>
        </w:numPr>
        <w:spacing w:beforeLines="100"/>
        <w:ind w:leftChars="0"/>
        <w:rPr>
          <w:rFonts w:ascii="Times New Roman" w:eastAsia="標楷體" w:hAnsi="Times New Roman"/>
          <w:sz w:val="32"/>
          <w:szCs w:val="32"/>
        </w:rPr>
        <w:sectPr w:rsidR="00C02C37" w:rsidRPr="005012EF" w:rsidSect="004B1E2A">
          <w:footerReference w:type="default" r:id="rId5"/>
          <w:pgSz w:w="11906" w:h="16838"/>
          <w:pgMar w:top="1440" w:right="1701" w:bottom="1440" w:left="1701" w:header="851" w:footer="992" w:gutter="0"/>
          <w:cols w:space="425"/>
          <w:docGrid w:type="lines" w:linePitch="360"/>
        </w:sectPr>
      </w:pPr>
    </w:p>
    <w:p w:rsidR="00C02C37" w:rsidRPr="005012EF" w:rsidRDefault="00C02C37" w:rsidP="00C02C37">
      <w:pPr>
        <w:pStyle w:val="a9"/>
        <w:numPr>
          <w:ilvl w:val="0"/>
          <w:numId w:val="1"/>
        </w:numPr>
        <w:spacing w:beforeLines="100"/>
        <w:ind w:leftChars="0"/>
        <w:rPr>
          <w:rFonts w:ascii="Times New Roman" w:eastAsia="標楷體" w:hAnsi="Times New Roman"/>
          <w:sz w:val="32"/>
          <w:szCs w:val="32"/>
        </w:rPr>
      </w:pPr>
      <w:r w:rsidRPr="005012EF">
        <w:rPr>
          <w:rFonts w:ascii="Times New Roman" w:eastAsia="標楷體" w:hAnsi="標楷體"/>
          <w:sz w:val="32"/>
          <w:szCs w:val="32"/>
        </w:rPr>
        <w:lastRenderedPageBreak/>
        <w:t>研究方法與步驟</w:t>
      </w:r>
    </w:p>
    <w:p w:rsidR="00C02C37" w:rsidRPr="005012EF"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研究目的</w:t>
      </w:r>
    </w:p>
    <w:p w:rsidR="00C02C37" w:rsidRPr="005012EF" w:rsidRDefault="00C02C37" w:rsidP="00C02C37">
      <w:pPr>
        <w:pStyle w:val="a9"/>
        <w:numPr>
          <w:ilvl w:val="2"/>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了解各校辦理英語閱讀教學的實施策略</w:t>
      </w:r>
    </w:p>
    <w:p w:rsidR="00C02C37" w:rsidRPr="005012EF" w:rsidRDefault="00C02C37" w:rsidP="00C02C37">
      <w:pPr>
        <w:pStyle w:val="a9"/>
        <w:numPr>
          <w:ilvl w:val="2"/>
          <w:numId w:val="1"/>
        </w:numPr>
        <w:spacing w:beforeLines="50"/>
        <w:ind w:leftChars="0"/>
        <w:rPr>
          <w:rFonts w:ascii="Times New Roman" w:eastAsia="標楷體" w:hAnsi="Times New Roman"/>
          <w:sz w:val="28"/>
          <w:szCs w:val="28"/>
        </w:rPr>
      </w:pPr>
      <w:r w:rsidRPr="005012EF">
        <w:rPr>
          <w:rFonts w:ascii="Times New Roman" w:eastAsia="標楷體" w:hAnsi="標楷體"/>
          <w:color w:val="000000"/>
          <w:sz w:val="28"/>
          <w:szCs w:val="28"/>
        </w:rPr>
        <w:t>探討</w:t>
      </w:r>
      <w:r w:rsidRPr="005012EF">
        <w:rPr>
          <w:rFonts w:ascii="Times New Roman" w:eastAsia="標楷體" w:hAnsi="標楷體"/>
          <w:sz w:val="28"/>
          <w:szCs w:val="28"/>
        </w:rPr>
        <w:t>各校辦理英語閱讀教學之實務經驗</w:t>
      </w:r>
    </w:p>
    <w:p w:rsidR="00C02C37" w:rsidRPr="005012EF" w:rsidRDefault="00C02C37" w:rsidP="00C02C37">
      <w:pPr>
        <w:pStyle w:val="a9"/>
        <w:numPr>
          <w:ilvl w:val="2"/>
          <w:numId w:val="1"/>
        </w:numPr>
        <w:spacing w:beforeLines="50"/>
        <w:ind w:leftChars="0"/>
        <w:rPr>
          <w:rFonts w:ascii="Times New Roman" w:eastAsia="標楷體" w:hAnsi="Times New Roman"/>
          <w:sz w:val="28"/>
          <w:szCs w:val="28"/>
        </w:rPr>
      </w:pPr>
      <w:r w:rsidRPr="005012EF">
        <w:rPr>
          <w:rFonts w:ascii="Times New Roman" w:eastAsia="標楷體" w:hAnsi="標楷體"/>
          <w:color w:val="000000"/>
          <w:sz w:val="28"/>
          <w:szCs w:val="28"/>
        </w:rPr>
        <w:t>研究、整理本市國小</w:t>
      </w:r>
      <w:r w:rsidRPr="005012EF">
        <w:rPr>
          <w:rFonts w:ascii="Times New Roman" w:eastAsia="標楷體" w:hAnsi="標楷體"/>
          <w:sz w:val="28"/>
          <w:szCs w:val="28"/>
        </w:rPr>
        <w:t>英語閱讀教學可行之處</w:t>
      </w:r>
    </w:p>
    <w:p w:rsidR="00C02C37" w:rsidRPr="005012EF" w:rsidRDefault="00C02C37" w:rsidP="00C02C37">
      <w:pPr>
        <w:pStyle w:val="a9"/>
        <w:numPr>
          <w:ilvl w:val="2"/>
          <w:numId w:val="1"/>
        </w:numPr>
        <w:spacing w:beforeLines="50"/>
        <w:ind w:leftChars="0"/>
        <w:rPr>
          <w:rFonts w:ascii="Times New Roman" w:eastAsia="標楷體" w:hAnsi="Times New Roman"/>
          <w:sz w:val="28"/>
          <w:szCs w:val="28"/>
        </w:rPr>
      </w:pPr>
      <w:r w:rsidRPr="005012EF">
        <w:rPr>
          <w:rFonts w:ascii="Times New Roman" w:eastAsia="標楷體" w:hAnsi="標楷體"/>
          <w:color w:val="000000"/>
          <w:sz w:val="28"/>
          <w:szCs w:val="28"/>
        </w:rPr>
        <w:t>研究與探討</w:t>
      </w:r>
      <w:r w:rsidRPr="005012EF">
        <w:rPr>
          <w:rFonts w:ascii="Times New Roman" w:eastAsia="標楷體" w:hAnsi="Times New Roman"/>
          <w:color w:val="000000"/>
          <w:sz w:val="28"/>
          <w:szCs w:val="28"/>
        </w:rPr>
        <w:t>Reading</w:t>
      </w:r>
      <w:r w:rsidRPr="005012EF">
        <w:rPr>
          <w:rFonts w:ascii="Times New Roman" w:eastAsia="標楷體" w:hAnsi="標楷體"/>
          <w:color w:val="000000"/>
          <w:sz w:val="28"/>
          <w:szCs w:val="28"/>
        </w:rPr>
        <w:t>的教學策略與實務經驗</w:t>
      </w:r>
    </w:p>
    <w:p w:rsidR="00C02C37" w:rsidRPr="005012EF" w:rsidRDefault="00C02C37" w:rsidP="00C02C37">
      <w:pPr>
        <w:pStyle w:val="a9"/>
        <w:spacing w:beforeLines="50"/>
        <w:ind w:leftChars="0" w:left="1440"/>
        <w:rPr>
          <w:rFonts w:ascii="Times New Roman" w:eastAsia="標楷體" w:hAnsi="Times New Roman"/>
          <w:sz w:val="28"/>
          <w:szCs w:val="28"/>
        </w:rPr>
      </w:pPr>
    </w:p>
    <w:p w:rsidR="00C02C37" w:rsidRPr="005012EF"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研究方法</w:t>
      </w:r>
    </w:p>
    <w:p w:rsidR="00C02C37" w:rsidRPr="005012EF" w:rsidRDefault="00C02C37" w:rsidP="00C02C37">
      <w:pPr>
        <w:pStyle w:val="a9"/>
        <w:numPr>
          <w:ilvl w:val="2"/>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依據</w:t>
      </w:r>
      <w:r w:rsidRPr="005012EF">
        <w:rPr>
          <w:rFonts w:ascii="Times New Roman" w:eastAsia="標楷體" w:hAnsi="標楷體"/>
          <w:color w:val="000000"/>
          <w:sz w:val="28"/>
          <w:szCs w:val="28"/>
        </w:rPr>
        <w:t>「</w:t>
      </w:r>
      <w:r w:rsidRPr="005012EF">
        <w:rPr>
          <w:rFonts w:ascii="Times New Roman" w:eastAsia="標楷體" w:hAnsi="標楷體"/>
          <w:bCs/>
          <w:color w:val="000000"/>
          <w:sz w:val="28"/>
          <w:szCs w:val="28"/>
        </w:rPr>
        <w:t>臺北市</w:t>
      </w:r>
      <w:r w:rsidRPr="005012EF">
        <w:rPr>
          <w:rFonts w:ascii="Times New Roman" w:eastAsia="標楷體" w:hAnsi="Times New Roman"/>
          <w:bCs/>
          <w:color w:val="000000"/>
          <w:sz w:val="28"/>
          <w:szCs w:val="28"/>
        </w:rPr>
        <w:t>97</w:t>
      </w:r>
      <w:r w:rsidRPr="005012EF">
        <w:rPr>
          <w:rFonts w:ascii="Times New Roman" w:eastAsia="標楷體" w:hAnsi="標楷體"/>
          <w:bCs/>
          <w:color w:val="000000"/>
          <w:sz w:val="28"/>
          <w:szCs w:val="28"/>
        </w:rPr>
        <w:t>年度國民小學英語圖書經費補助計畫</w:t>
      </w:r>
      <w:r w:rsidRPr="005012EF">
        <w:rPr>
          <w:rFonts w:ascii="Times New Roman" w:eastAsia="標楷體" w:hAnsi="標楷體"/>
          <w:color w:val="000000"/>
          <w:sz w:val="28"/>
          <w:szCs w:val="28"/>
        </w:rPr>
        <w:t>」</w:t>
      </w:r>
      <w:r w:rsidRPr="005012EF">
        <w:rPr>
          <w:rFonts w:ascii="Times New Roman" w:eastAsia="標楷體" w:hAnsi="標楷體"/>
          <w:sz w:val="28"/>
          <w:szCs w:val="28"/>
        </w:rPr>
        <w:t>各校申請的內容，逐校、逐筆分析並統計結果。</w:t>
      </w:r>
    </w:p>
    <w:p w:rsidR="00C02C37" w:rsidRPr="005012EF"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標楷體"/>
          <w:sz w:val="28"/>
          <w:szCs w:val="28"/>
        </w:rPr>
        <w:t>次數分配、百分比等描述性統計與分析：</w:t>
      </w:r>
    </w:p>
    <w:p w:rsidR="00C02C37" w:rsidRPr="005012EF" w:rsidRDefault="00C02C37" w:rsidP="00C02C37">
      <w:pPr>
        <w:pStyle w:val="a9"/>
        <w:numPr>
          <w:ilvl w:val="3"/>
          <w:numId w:val="1"/>
        </w:numPr>
        <w:spacing w:beforeLines="50"/>
        <w:ind w:leftChars="0"/>
        <w:jc w:val="both"/>
        <w:rPr>
          <w:rFonts w:ascii="Times New Roman" w:eastAsia="標楷體" w:hAnsi="Times New Roman"/>
          <w:sz w:val="28"/>
          <w:szCs w:val="28"/>
        </w:rPr>
      </w:pPr>
      <w:r>
        <w:rPr>
          <w:rFonts w:ascii="Times New Roman" w:eastAsia="標楷體" w:hAnsi="標楷體" w:hint="eastAsia"/>
          <w:sz w:val="28"/>
          <w:szCs w:val="28"/>
        </w:rPr>
        <w:t>「</w:t>
      </w:r>
      <w:r w:rsidRPr="005012EF">
        <w:rPr>
          <w:rFonts w:ascii="Times New Roman" w:eastAsia="標楷體" w:hAnsi="標楷體"/>
          <w:sz w:val="28"/>
          <w:szCs w:val="28"/>
        </w:rPr>
        <w:t>全市英語圖書經費補助計畫申請校數</w:t>
      </w:r>
      <w:r>
        <w:rPr>
          <w:rFonts w:ascii="Times New Roman" w:eastAsia="標楷體" w:hAnsi="標楷體" w:hint="eastAsia"/>
          <w:sz w:val="28"/>
          <w:szCs w:val="28"/>
        </w:rPr>
        <w:t>」</w:t>
      </w:r>
      <w:r w:rsidRPr="005012EF">
        <w:rPr>
          <w:rFonts w:ascii="Times New Roman" w:eastAsia="標楷體" w:hAnsi="標楷體"/>
          <w:sz w:val="28"/>
          <w:szCs w:val="28"/>
        </w:rPr>
        <w:t>統計及分析</w:t>
      </w:r>
    </w:p>
    <w:p w:rsidR="00C02C37" w:rsidRPr="005012EF" w:rsidRDefault="00C02C37" w:rsidP="00C02C37">
      <w:pPr>
        <w:pStyle w:val="a9"/>
        <w:numPr>
          <w:ilvl w:val="3"/>
          <w:numId w:val="1"/>
        </w:numPr>
        <w:spacing w:beforeLines="50"/>
        <w:ind w:leftChars="0"/>
        <w:jc w:val="both"/>
        <w:rPr>
          <w:rFonts w:ascii="Times New Roman" w:eastAsia="標楷體" w:hAnsi="Times New Roman"/>
          <w:sz w:val="28"/>
          <w:szCs w:val="28"/>
        </w:rPr>
      </w:pPr>
      <w:r>
        <w:rPr>
          <w:rFonts w:ascii="Times New Roman" w:eastAsia="標楷體" w:hAnsi="標楷體" w:hint="eastAsia"/>
          <w:sz w:val="28"/>
          <w:szCs w:val="28"/>
        </w:rPr>
        <w:t>「依</w:t>
      </w:r>
      <w:r w:rsidRPr="005012EF">
        <w:rPr>
          <w:rFonts w:ascii="Times New Roman" w:eastAsia="標楷體" w:hAnsi="標楷體"/>
          <w:sz w:val="28"/>
          <w:szCs w:val="28"/>
        </w:rPr>
        <w:t>行政區申請英語圖書經費補助計畫校數</w:t>
      </w:r>
      <w:r>
        <w:rPr>
          <w:rFonts w:ascii="Times New Roman" w:eastAsia="標楷體" w:hAnsi="標楷體" w:hint="eastAsia"/>
          <w:sz w:val="28"/>
          <w:szCs w:val="28"/>
        </w:rPr>
        <w:t>」</w:t>
      </w:r>
      <w:r w:rsidRPr="005012EF">
        <w:rPr>
          <w:rFonts w:ascii="Times New Roman" w:eastAsia="標楷體" w:hAnsi="標楷體"/>
          <w:sz w:val="28"/>
          <w:szCs w:val="28"/>
        </w:rPr>
        <w:t>統計及分析</w:t>
      </w:r>
    </w:p>
    <w:p w:rsidR="00C02C37" w:rsidRPr="00666BB6" w:rsidRDefault="00C02C37" w:rsidP="00C02C37">
      <w:pPr>
        <w:pStyle w:val="a9"/>
        <w:numPr>
          <w:ilvl w:val="3"/>
          <w:numId w:val="1"/>
        </w:numPr>
        <w:spacing w:beforeLines="50"/>
        <w:ind w:leftChars="0"/>
        <w:jc w:val="both"/>
        <w:rPr>
          <w:rFonts w:ascii="Times New Roman" w:eastAsia="標楷體" w:hAnsi="Times New Roman"/>
          <w:sz w:val="28"/>
          <w:szCs w:val="28"/>
        </w:rPr>
      </w:pPr>
      <w:r>
        <w:rPr>
          <w:rFonts w:ascii="Times New Roman" w:eastAsia="標楷體" w:hAnsi="標楷體" w:hint="eastAsia"/>
          <w:sz w:val="28"/>
          <w:szCs w:val="28"/>
        </w:rPr>
        <w:t>「依</w:t>
      </w:r>
      <w:r w:rsidRPr="005012EF">
        <w:rPr>
          <w:rFonts w:ascii="Times New Roman" w:eastAsia="標楷體" w:hAnsi="標楷體"/>
          <w:sz w:val="28"/>
          <w:szCs w:val="28"/>
        </w:rPr>
        <w:t>學校班級數多寡申請英語圖書經費補助計畫校數</w:t>
      </w:r>
      <w:r>
        <w:rPr>
          <w:rFonts w:ascii="Times New Roman" w:eastAsia="標楷體" w:hAnsi="標楷體" w:hint="eastAsia"/>
          <w:sz w:val="28"/>
          <w:szCs w:val="28"/>
        </w:rPr>
        <w:t>」</w:t>
      </w:r>
      <w:r w:rsidRPr="005012EF">
        <w:rPr>
          <w:rFonts w:ascii="Times New Roman" w:eastAsia="標楷體" w:hAnsi="標楷體"/>
          <w:sz w:val="28"/>
          <w:szCs w:val="28"/>
        </w:rPr>
        <w:t>統計及分析</w:t>
      </w:r>
    </w:p>
    <w:p w:rsidR="00C02C37" w:rsidRPr="0061570C" w:rsidRDefault="00C02C37" w:rsidP="00C02C37">
      <w:pPr>
        <w:pStyle w:val="a9"/>
        <w:numPr>
          <w:ilvl w:val="3"/>
          <w:numId w:val="1"/>
        </w:numPr>
        <w:spacing w:beforeLines="50"/>
        <w:ind w:leftChars="0"/>
        <w:jc w:val="both"/>
        <w:rPr>
          <w:rFonts w:ascii="Times New Roman" w:eastAsia="標楷體" w:hAnsi="Times New Roman"/>
          <w:sz w:val="28"/>
          <w:szCs w:val="28"/>
        </w:rPr>
      </w:pPr>
      <w:r w:rsidRPr="0061570C">
        <w:rPr>
          <w:rFonts w:ascii="Times New Roman" w:eastAsia="標楷體" w:hAnsi="Times New Roman" w:hint="eastAsia"/>
          <w:sz w:val="28"/>
          <w:szCs w:val="28"/>
        </w:rPr>
        <w:lastRenderedPageBreak/>
        <w:t xml:space="preserve"> </w:t>
      </w:r>
      <w:r w:rsidRPr="0061570C">
        <w:rPr>
          <w:rFonts w:ascii="Times New Roman" w:eastAsia="標楷體" w:hAnsi="Times New Roman" w:hint="eastAsia"/>
          <w:sz w:val="28"/>
          <w:szCs w:val="28"/>
        </w:rPr>
        <w:t>「學校近</w:t>
      </w:r>
      <w:r w:rsidRPr="0061570C">
        <w:rPr>
          <w:rFonts w:ascii="Times New Roman" w:eastAsia="標楷體" w:hAnsi="Times New Roman" w:hint="eastAsia"/>
          <w:sz w:val="28"/>
          <w:szCs w:val="28"/>
        </w:rPr>
        <w:t>2</w:t>
      </w:r>
      <w:r w:rsidRPr="0061570C">
        <w:rPr>
          <w:rFonts w:ascii="Times New Roman" w:eastAsia="標楷體" w:hAnsi="Times New Roman" w:hint="eastAsia"/>
          <w:sz w:val="28"/>
          <w:szCs w:val="28"/>
        </w:rPr>
        <w:t>年英語圖書融入英語教學情況」統計及分析</w:t>
      </w:r>
    </w:p>
    <w:p w:rsidR="00C02C37" w:rsidRPr="0061570C" w:rsidRDefault="00C02C37" w:rsidP="00C02C37">
      <w:pPr>
        <w:pStyle w:val="a9"/>
        <w:numPr>
          <w:ilvl w:val="3"/>
          <w:numId w:val="1"/>
        </w:numPr>
        <w:spacing w:beforeLines="50"/>
        <w:ind w:leftChars="0"/>
        <w:jc w:val="both"/>
        <w:rPr>
          <w:rFonts w:ascii="Times New Roman" w:eastAsia="標楷體" w:hAnsi="Times New Roman"/>
          <w:sz w:val="28"/>
          <w:szCs w:val="28"/>
        </w:rPr>
      </w:pPr>
      <w:r w:rsidRPr="0061570C">
        <w:rPr>
          <w:rFonts w:ascii="Times New Roman" w:eastAsia="標楷體" w:hAnsi="Times New Roman" w:hint="eastAsia"/>
          <w:sz w:val="28"/>
          <w:szCs w:val="28"/>
        </w:rPr>
        <w:t xml:space="preserve"> </w:t>
      </w:r>
      <w:r w:rsidRPr="0061570C">
        <w:rPr>
          <w:rFonts w:ascii="Times New Roman" w:eastAsia="標楷體" w:hAnsi="Times New Roman" w:hint="eastAsia"/>
          <w:sz w:val="28"/>
          <w:szCs w:val="28"/>
        </w:rPr>
        <w:t>「學校近</w:t>
      </w:r>
      <w:r w:rsidRPr="0061570C">
        <w:rPr>
          <w:rFonts w:ascii="Times New Roman" w:eastAsia="標楷體" w:hAnsi="Times New Roman" w:hint="eastAsia"/>
          <w:sz w:val="28"/>
          <w:szCs w:val="28"/>
        </w:rPr>
        <w:t>2</w:t>
      </w:r>
      <w:r w:rsidRPr="0061570C">
        <w:rPr>
          <w:rFonts w:ascii="Times New Roman" w:eastAsia="標楷體" w:hAnsi="Times New Roman" w:hint="eastAsia"/>
          <w:sz w:val="28"/>
          <w:szCs w:val="28"/>
        </w:rPr>
        <w:t>年推動英語閱讀教學、活動情形」統計及分析</w:t>
      </w:r>
    </w:p>
    <w:p w:rsidR="00C02C37" w:rsidRPr="0061570C" w:rsidRDefault="00C02C37" w:rsidP="00C02C37">
      <w:pPr>
        <w:pStyle w:val="a9"/>
        <w:numPr>
          <w:ilvl w:val="3"/>
          <w:numId w:val="1"/>
        </w:numPr>
        <w:spacing w:beforeLines="50"/>
        <w:ind w:leftChars="0"/>
        <w:jc w:val="both"/>
        <w:rPr>
          <w:rFonts w:ascii="Times New Roman" w:eastAsia="標楷體" w:hAnsi="Times New Roman"/>
          <w:sz w:val="28"/>
          <w:szCs w:val="28"/>
        </w:rPr>
      </w:pPr>
      <w:r w:rsidRPr="0061570C">
        <w:rPr>
          <w:rFonts w:ascii="Times New Roman" w:eastAsia="標楷體" w:hAnsi="Times New Roman" w:hint="eastAsia"/>
          <w:sz w:val="28"/>
          <w:szCs w:val="28"/>
        </w:rPr>
        <w:t xml:space="preserve"> </w:t>
      </w:r>
      <w:r w:rsidRPr="0061570C">
        <w:rPr>
          <w:rFonts w:ascii="Times New Roman" w:eastAsia="標楷體" w:hAnsi="Times New Roman" w:hint="eastAsia"/>
          <w:sz w:val="28"/>
          <w:szCs w:val="28"/>
        </w:rPr>
        <w:t>「推動英語圖書融入英語教學策略」統計及分析</w:t>
      </w:r>
    </w:p>
    <w:p w:rsidR="00C02C37" w:rsidRPr="005339C7"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標楷體"/>
          <w:sz w:val="28"/>
          <w:szCs w:val="28"/>
        </w:rPr>
        <w:t>透過卡方檢定（</w:t>
      </w:r>
      <w:r w:rsidRPr="005012EF">
        <w:rPr>
          <w:rFonts w:ascii="Times New Roman" w:eastAsia="標楷體" w:hAnsi="Times New Roman"/>
          <w:sz w:val="28"/>
          <w:szCs w:val="28"/>
        </w:rPr>
        <w:t>Chi-square</w:t>
      </w:r>
      <w:r w:rsidRPr="005012EF">
        <w:rPr>
          <w:rFonts w:ascii="Times New Roman" w:eastAsia="標楷體" w:hAnsi="標楷體"/>
          <w:sz w:val="28"/>
          <w:szCs w:val="28"/>
        </w:rPr>
        <w:t>），考驗</w:t>
      </w:r>
      <w:r>
        <w:rPr>
          <w:rFonts w:ascii="Times New Roman" w:eastAsia="標楷體" w:hAnsi="標楷體" w:hint="eastAsia"/>
          <w:sz w:val="28"/>
          <w:szCs w:val="28"/>
        </w:rPr>
        <w:t>「</w:t>
      </w:r>
      <w:r w:rsidRPr="005012EF">
        <w:rPr>
          <w:rFonts w:ascii="Times New Roman" w:eastAsia="標楷體" w:hAnsi="標楷體"/>
          <w:sz w:val="28"/>
          <w:szCs w:val="28"/>
        </w:rPr>
        <w:t>行政區、學校班級數多寡與申請英語圖書經費補助計畫</w:t>
      </w:r>
      <w:r>
        <w:rPr>
          <w:rFonts w:ascii="Times New Roman" w:eastAsia="標楷體" w:hAnsi="標楷體" w:hint="eastAsia"/>
          <w:sz w:val="28"/>
          <w:szCs w:val="28"/>
        </w:rPr>
        <w:t>」</w:t>
      </w:r>
      <w:r w:rsidRPr="005012EF">
        <w:rPr>
          <w:rFonts w:ascii="Times New Roman" w:eastAsia="標楷體" w:hAnsi="標楷體"/>
          <w:sz w:val="28"/>
          <w:szCs w:val="28"/>
        </w:rPr>
        <w:t>校數不同變項之間的差異情形。</w:t>
      </w:r>
    </w:p>
    <w:p w:rsidR="00C02C37" w:rsidRPr="005012EF" w:rsidRDefault="00C02C37" w:rsidP="00C02C37">
      <w:pPr>
        <w:pStyle w:val="a9"/>
        <w:spacing w:beforeLines="50"/>
        <w:ind w:leftChars="0" w:left="1440"/>
        <w:jc w:val="both"/>
        <w:rPr>
          <w:rFonts w:ascii="Times New Roman" w:eastAsia="標楷體" w:hAnsi="Times New Roman"/>
          <w:sz w:val="28"/>
          <w:szCs w:val="28"/>
        </w:rPr>
      </w:pPr>
    </w:p>
    <w:p w:rsidR="00C02C37" w:rsidRPr="005012EF"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資料統計處理</w:t>
      </w:r>
    </w:p>
    <w:p w:rsidR="00C02C37" w:rsidRPr="005012EF"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標楷體"/>
          <w:sz w:val="28"/>
          <w:szCs w:val="28"/>
        </w:rPr>
        <w:t>以</w:t>
      </w:r>
      <w:r w:rsidRPr="005012EF">
        <w:rPr>
          <w:rFonts w:ascii="Times New Roman" w:eastAsia="標楷體" w:hAnsi="Times New Roman"/>
          <w:sz w:val="28"/>
          <w:szCs w:val="28"/>
        </w:rPr>
        <w:t>Excel</w:t>
      </w:r>
      <w:r w:rsidRPr="005012EF">
        <w:rPr>
          <w:rFonts w:ascii="Times New Roman" w:eastAsia="標楷體" w:hAnsi="標楷體"/>
          <w:sz w:val="28"/>
          <w:szCs w:val="28"/>
        </w:rPr>
        <w:t>套裝軟體進行描述性分析統計並依據資料繪製統計圖表。</w:t>
      </w:r>
    </w:p>
    <w:p w:rsidR="00C02C37" w:rsidRPr="005012EF"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標楷體"/>
          <w:sz w:val="28"/>
          <w:szCs w:val="28"/>
        </w:rPr>
        <w:t>以社會科學統計套裝軟體（</w:t>
      </w:r>
      <w:r w:rsidRPr="005012EF">
        <w:rPr>
          <w:rFonts w:ascii="Times New Roman" w:eastAsia="標楷體" w:hAnsi="Times New Roman"/>
          <w:sz w:val="28"/>
          <w:szCs w:val="28"/>
        </w:rPr>
        <w:t>Statistical Package for the Social Science</w:t>
      </w:r>
      <w:r w:rsidRPr="005012EF">
        <w:rPr>
          <w:rFonts w:ascii="Times New Roman" w:eastAsia="標楷體" w:hAnsi="標楷體"/>
          <w:sz w:val="28"/>
          <w:szCs w:val="28"/>
        </w:rPr>
        <w:t>，簡稱</w:t>
      </w:r>
      <w:r w:rsidRPr="005012EF">
        <w:rPr>
          <w:rFonts w:ascii="Times New Roman" w:eastAsia="標楷體" w:hAnsi="Times New Roman"/>
          <w:sz w:val="28"/>
          <w:szCs w:val="28"/>
        </w:rPr>
        <w:t>SPSS</w:t>
      </w:r>
      <w:r w:rsidRPr="005012EF">
        <w:rPr>
          <w:rFonts w:ascii="Times New Roman" w:eastAsia="標楷體" w:hAnsi="標楷體"/>
          <w:sz w:val="28"/>
          <w:szCs w:val="28"/>
        </w:rPr>
        <w:t>）</w:t>
      </w:r>
      <w:r w:rsidRPr="005012EF">
        <w:rPr>
          <w:rFonts w:ascii="Times New Roman" w:eastAsia="標楷體" w:hAnsi="Times New Roman"/>
          <w:sz w:val="28"/>
          <w:szCs w:val="28"/>
        </w:rPr>
        <w:t>12.0</w:t>
      </w:r>
      <w:r w:rsidRPr="005012EF">
        <w:rPr>
          <w:rFonts w:ascii="Times New Roman" w:eastAsia="標楷體" w:hAnsi="標楷體"/>
          <w:sz w:val="28"/>
          <w:szCs w:val="28"/>
        </w:rPr>
        <w:t>中文視窗版套裝統計軟體進行資料分析，</w:t>
      </w:r>
      <w:r w:rsidRPr="005012EF">
        <w:rPr>
          <w:rFonts w:ascii="Times New Roman" w:eastAsia="標楷體" w:hAnsi="標楷體"/>
          <w:kern w:val="0"/>
          <w:sz w:val="28"/>
          <w:szCs w:val="28"/>
        </w:rPr>
        <w:t>採用獨立性檢定的作法，以「交叉分析」所呈現的內容，進行</w:t>
      </w:r>
      <w:r w:rsidRPr="005012EF">
        <w:rPr>
          <w:rFonts w:ascii="Times New Roman" w:eastAsia="標楷體" w:hAnsi="標楷體"/>
          <w:sz w:val="28"/>
          <w:szCs w:val="28"/>
        </w:rPr>
        <w:t>卡方考驗（</w:t>
      </w:r>
      <w:r w:rsidRPr="005012EF">
        <w:rPr>
          <w:rFonts w:ascii="Times New Roman" w:eastAsia="標楷體" w:hAnsi="Times New Roman"/>
          <w:sz w:val="28"/>
          <w:szCs w:val="28"/>
        </w:rPr>
        <w:t>χ</w:t>
      </w:r>
      <w:r w:rsidRPr="005012EF">
        <w:rPr>
          <w:rFonts w:ascii="Times New Roman" w:eastAsia="標楷體" w:hAnsi="Times New Roman"/>
          <w:sz w:val="28"/>
          <w:szCs w:val="28"/>
          <w:vertAlign w:val="superscript"/>
        </w:rPr>
        <w:t>2</w:t>
      </w:r>
      <w:r w:rsidRPr="005012EF">
        <w:rPr>
          <w:rFonts w:ascii="Times New Roman" w:eastAsia="標楷體" w:hAnsi="標楷體"/>
          <w:sz w:val="28"/>
          <w:szCs w:val="28"/>
        </w:rPr>
        <w:t>），顯著水準訂為</w:t>
      </w:r>
      <w:r w:rsidRPr="005012EF">
        <w:rPr>
          <w:rFonts w:ascii="Times New Roman" w:eastAsia="標楷體" w:hAnsi="Times New Roman"/>
          <w:sz w:val="28"/>
          <w:szCs w:val="28"/>
        </w:rPr>
        <w:t>α</w:t>
      </w:r>
      <w:r w:rsidRPr="005012EF">
        <w:rPr>
          <w:rFonts w:ascii="Times New Roman" w:eastAsia="標楷體" w:hAnsi="標楷體"/>
          <w:sz w:val="28"/>
          <w:szCs w:val="28"/>
        </w:rPr>
        <w:t>＝</w:t>
      </w:r>
      <w:r w:rsidRPr="005012EF">
        <w:rPr>
          <w:rFonts w:ascii="Times New Roman" w:eastAsia="標楷體" w:hAnsi="Times New Roman"/>
          <w:sz w:val="28"/>
          <w:szCs w:val="28"/>
        </w:rPr>
        <w:t>.05</w:t>
      </w:r>
      <w:r w:rsidRPr="005012EF">
        <w:rPr>
          <w:rFonts w:ascii="Times New Roman" w:eastAsia="標楷體" w:hAnsi="標楷體"/>
          <w:sz w:val="28"/>
          <w:szCs w:val="28"/>
        </w:rPr>
        <w:t>。</w:t>
      </w:r>
    </w:p>
    <w:p w:rsidR="00C02C37" w:rsidRDefault="00C02C37" w:rsidP="00C02C37">
      <w:pPr>
        <w:pStyle w:val="a9"/>
        <w:spacing w:beforeLines="50"/>
        <w:ind w:leftChars="0" w:left="1440"/>
        <w:rPr>
          <w:rFonts w:ascii="Times New Roman" w:eastAsia="標楷體" w:hAnsi="Times New Roman" w:hint="eastAsia"/>
          <w:sz w:val="28"/>
          <w:szCs w:val="28"/>
        </w:rPr>
      </w:pPr>
    </w:p>
    <w:p w:rsidR="002D2481" w:rsidRPr="002D2481" w:rsidRDefault="002D2481" w:rsidP="00C02C37">
      <w:pPr>
        <w:pStyle w:val="a9"/>
        <w:spacing w:beforeLines="50"/>
        <w:ind w:leftChars="0" w:left="1440"/>
        <w:rPr>
          <w:rFonts w:ascii="Times New Roman" w:eastAsia="標楷體" w:hAnsi="Times New Roman"/>
          <w:sz w:val="28"/>
          <w:szCs w:val="28"/>
        </w:rPr>
      </w:pPr>
    </w:p>
    <w:p w:rsidR="00C02C37" w:rsidRPr="005012EF"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lastRenderedPageBreak/>
        <w:t>研究對象與範圍</w:t>
      </w:r>
    </w:p>
    <w:p w:rsidR="00C02C37" w:rsidRPr="005012EF" w:rsidRDefault="00C02C37" w:rsidP="00C02C37">
      <w:pPr>
        <w:pStyle w:val="a9"/>
        <w:ind w:leftChars="0" w:left="958" w:firstLineChars="215" w:firstLine="602"/>
        <w:jc w:val="both"/>
        <w:rPr>
          <w:rFonts w:ascii="Times New Roman" w:eastAsia="標楷體" w:hAnsi="Times New Roman"/>
          <w:sz w:val="28"/>
          <w:szCs w:val="28"/>
        </w:rPr>
      </w:pPr>
      <w:r w:rsidRPr="005012EF">
        <w:rPr>
          <w:rFonts w:ascii="Times New Roman" w:eastAsia="標楷體" w:hAnsi="標楷體"/>
          <w:sz w:val="28"/>
          <w:szCs w:val="28"/>
        </w:rPr>
        <w:t>以</w:t>
      </w:r>
      <w:r w:rsidRPr="005012EF">
        <w:rPr>
          <w:rFonts w:ascii="Times New Roman" w:eastAsia="標楷體" w:hAnsi="標楷體"/>
          <w:color w:val="000000"/>
          <w:sz w:val="28"/>
          <w:szCs w:val="28"/>
        </w:rPr>
        <w:t>臺北市政府教育局</w:t>
      </w:r>
      <w:smartTag w:uri="urn:schemas-microsoft-com:office:smarttags" w:element="chsdate">
        <w:smartTagPr>
          <w:attr w:name="Year" w:val="2008"/>
          <w:attr w:name="Month" w:val="3"/>
          <w:attr w:name="Day" w:val="12"/>
          <w:attr w:name="IsLunarDate" w:val="False"/>
          <w:attr w:name="IsROCDate" w:val="True"/>
        </w:smartTagPr>
        <w:r w:rsidRPr="005012EF">
          <w:rPr>
            <w:rFonts w:ascii="Times New Roman" w:eastAsia="標楷體" w:hAnsi="標楷體"/>
            <w:sz w:val="28"/>
            <w:szCs w:val="28"/>
          </w:rPr>
          <w:t>中華民國</w:t>
        </w:r>
        <w:r w:rsidRPr="005012EF">
          <w:rPr>
            <w:rFonts w:ascii="Times New Roman" w:eastAsia="標楷體" w:hAnsi="Times New Roman"/>
            <w:color w:val="000000"/>
            <w:sz w:val="28"/>
            <w:szCs w:val="28"/>
          </w:rPr>
          <w:t>97</w:t>
        </w:r>
        <w:r w:rsidRPr="005012EF">
          <w:rPr>
            <w:rFonts w:ascii="Times New Roman" w:eastAsia="標楷體" w:hAnsi="標楷體"/>
            <w:color w:val="000000"/>
            <w:sz w:val="28"/>
            <w:szCs w:val="28"/>
          </w:rPr>
          <w:t>年</w:t>
        </w:r>
        <w:r w:rsidRPr="005012EF">
          <w:rPr>
            <w:rFonts w:ascii="Times New Roman" w:eastAsia="標楷體" w:hAnsi="Times New Roman"/>
            <w:color w:val="000000"/>
            <w:sz w:val="28"/>
            <w:szCs w:val="28"/>
          </w:rPr>
          <w:t>3</w:t>
        </w:r>
        <w:r w:rsidRPr="005012EF">
          <w:rPr>
            <w:rFonts w:ascii="Times New Roman" w:eastAsia="標楷體" w:hAnsi="標楷體"/>
            <w:color w:val="000000"/>
            <w:sz w:val="28"/>
            <w:szCs w:val="28"/>
          </w:rPr>
          <w:t>月</w:t>
        </w:r>
        <w:r w:rsidRPr="005012EF">
          <w:rPr>
            <w:rFonts w:ascii="Times New Roman" w:eastAsia="標楷體" w:hAnsi="Times New Roman"/>
            <w:color w:val="000000"/>
            <w:sz w:val="28"/>
            <w:szCs w:val="28"/>
          </w:rPr>
          <w:t>12</w:t>
        </w:r>
        <w:r w:rsidRPr="005012EF">
          <w:rPr>
            <w:rFonts w:ascii="Times New Roman" w:eastAsia="標楷體" w:hAnsi="標楷體"/>
            <w:color w:val="000000"/>
            <w:sz w:val="28"/>
            <w:szCs w:val="28"/>
          </w:rPr>
          <w:t>日</w:t>
        </w:r>
      </w:smartTag>
      <w:r w:rsidRPr="005012EF">
        <w:rPr>
          <w:rFonts w:ascii="Times New Roman" w:eastAsia="標楷體" w:hAnsi="標楷體"/>
          <w:color w:val="000000"/>
          <w:sz w:val="28"/>
          <w:szCs w:val="28"/>
        </w:rPr>
        <w:t>北市教國字第</w:t>
      </w:r>
      <w:r w:rsidRPr="005012EF">
        <w:rPr>
          <w:rFonts w:ascii="Times New Roman" w:eastAsia="標楷體" w:hAnsi="Times New Roman"/>
          <w:color w:val="000000"/>
          <w:sz w:val="28"/>
          <w:szCs w:val="28"/>
        </w:rPr>
        <w:t>09732092700</w:t>
      </w:r>
      <w:r w:rsidRPr="005012EF">
        <w:rPr>
          <w:rFonts w:ascii="Times New Roman" w:eastAsia="標楷體" w:hAnsi="標楷體"/>
          <w:color w:val="000000"/>
          <w:sz w:val="28"/>
          <w:szCs w:val="28"/>
        </w:rPr>
        <w:t>號函頒「</w:t>
      </w:r>
      <w:r w:rsidRPr="005012EF">
        <w:rPr>
          <w:rFonts w:ascii="Times New Roman" w:eastAsia="標楷體" w:hAnsi="標楷體"/>
          <w:bCs/>
          <w:color w:val="000000"/>
          <w:sz w:val="28"/>
          <w:szCs w:val="28"/>
        </w:rPr>
        <w:t>臺北市</w:t>
      </w:r>
      <w:r w:rsidRPr="005012EF">
        <w:rPr>
          <w:rFonts w:ascii="Times New Roman" w:eastAsia="標楷體" w:hAnsi="Times New Roman"/>
          <w:bCs/>
          <w:color w:val="000000"/>
          <w:sz w:val="28"/>
          <w:szCs w:val="28"/>
        </w:rPr>
        <w:t>97</w:t>
      </w:r>
      <w:r w:rsidRPr="005012EF">
        <w:rPr>
          <w:rFonts w:ascii="Times New Roman" w:eastAsia="標楷體" w:hAnsi="標楷體"/>
          <w:bCs/>
          <w:color w:val="000000"/>
          <w:sz w:val="28"/>
          <w:szCs w:val="28"/>
        </w:rPr>
        <w:t>年度國民小學英語圖書經費補助計畫</w:t>
      </w:r>
      <w:r w:rsidRPr="005012EF">
        <w:rPr>
          <w:rFonts w:ascii="Times New Roman" w:eastAsia="標楷體" w:hAnsi="標楷體"/>
          <w:color w:val="000000"/>
          <w:sz w:val="28"/>
          <w:szCs w:val="28"/>
        </w:rPr>
        <w:t>」，提出計畫申請之</w:t>
      </w:r>
      <w:r w:rsidRPr="005012EF">
        <w:rPr>
          <w:rFonts w:ascii="Times New Roman" w:eastAsia="標楷體" w:hAnsi="Times New Roman"/>
          <w:color w:val="000000"/>
          <w:sz w:val="28"/>
          <w:szCs w:val="28"/>
        </w:rPr>
        <w:t>98</w:t>
      </w:r>
      <w:r w:rsidRPr="005012EF">
        <w:rPr>
          <w:rFonts w:ascii="Times New Roman" w:eastAsia="標楷體" w:hAnsi="標楷體"/>
          <w:color w:val="000000"/>
          <w:sz w:val="28"/>
          <w:szCs w:val="28"/>
        </w:rPr>
        <w:t>所公私立國民小學為研究對象與研究範圍。</w:t>
      </w:r>
    </w:p>
    <w:p w:rsidR="00C02C37" w:rsidRPr="005012EF"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t>研究架構</w:t>
      </w:r>
    </w:p>
    <w:p w:rsidR="00C02C37" w:rsidRPr="005012EF" w:rsidRDefault="00C02C37" w:rsidP="00C02C37">
      <w:pPr>
        <w:pStyle w:val="a9"/>
        <w:spacing w:beforeLines="50"/>
        <w:ind w:leftChars="0" w:left="960"/>
        <w:rPr>
          <w:rFonts w:ascii="Times New Roman" w:eastAsia="標楷體" w:hAnsi="Times New Roman"/>
          <w:sz w:val="28"/>
          <w:szCs w:val="28"/>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type id="_x0000_t202" coordsize="21600,21600" o:spt="202" path="m,l,21600r21600,l21600,xe">
            <v:stroke joinstyle="miter"/>
            <v:path gradientshapeok="t" o:connecttype="rect"/>
          </v:shapetype>
          <v:shape id="_x0000_s1067" type="#_x0000_t202" style="position:absolute;left:0;text-align:left;margin-left:10.5pt;margin-top:0;width:111.75pt;height:60pt;z-index:251700224">
            <v:textbox>
              <w:txbxContent>
                <w:p w:rsidR="00C02C37" w:rsidRPr="00A81DEC" w:rsidRDefault="00C02C37" w:rsidP="00C02C37">
                  <w:pPr>
                    <w:jc w:val="center"/>
                    <w:rPr>
                      <w:rFonts w:ascii="標楷體" w:eastAsia="標楷體" w:hAnsi="標楷體"/>
                      <w:sz w:val="26"/>
                      <w:szCs w:val="26"/>
                    </w:rPr>
                  </w:pPr>
                  <w:r w:rsidRPr="00A81DEC">
                    <w:rPr>
                      <w:rFonts w:ascii="標楷體" w:eastAsia="標楷體" w:hAnsi="標楷體" w:hint="eastAsia"/>
                      <w:sz w:val="26"/>
                      <w:szCs w:val="26"/>
                    </w:rPr>
                    <w:t>臺北市國民小學英語教學推動委員會</w:t>
                  </w:r>
                </w:p>
              </w:txbxContent>
            </v:textbox>
          </v:shape>
        </w:pict>
      </w: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79" type="#_x0000_t38" style="position:absolute;left:0;text-align:left;margin-left:180.75pt;margin-top:14.25pt;width:156.75pt;height:54pt;z-index:251712512" o:connectortype="curved" adj="10797,-63300,-37309">
            <v:stroke endarrow="block"/>
          </v:shape>
        </w:pict>
      </w:r>
      <w:r>
        <w:rPr>
          <w:rFonts w:ascii="Times New Roman" w:eastAsia="標楷體" w:hAnsi="Times New Roman"/>
          <w:noProof/>
        </w:rPr>
        <w:pict>
          <v:shape id="_x0000_s1078" type="#_x0000_t38" style="position:absolute;left:0;text-align:left;margin-left:101.25pt;margin-top:14.25pt;width:79.5pt;height:1in;flip:y;z-index:251711488" o:connectortype="curved" adj="10800,69075,-51962">
            <v:stroke endarrow="block"/>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type id="_x0000_t32" coordsize="21600,21600" o:spt="32" o:oned="t" path="m,l21600,21600e" filled="f">
            <v:path arrowok="t" fillok="f" o:connecttype="none"/>
            <o:lock v:ext="edit" shapetype="t"/>
          </v:shapetype>
          <v:shape id="_x0000_s1075" type="#_x0000_t32" style="position:absolute;left:0;text-align:left;margin-left:63.75pt;margin-top:6pt;width:0;height:39pt;z-index:251708416" o:connectortype="straight">
            <v:stroke endarrow="block"/>
          </v:shape>
        </w:pict>
      </w: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69" type="#_x0000_t202" style="position:absolute;left:0;text-align:left;margin-left:337.5pt;margin-top:14.25pt;width:117.75pt;height:47.25pt;z-index:251702272">
            <v:textbox>
              <w:txbxContent>
                <w:p w:rsidR="00C02C37" w:rsidRPr="00A81DEC" w:rsidRDefault="00C02C37" w:rsidP="00C02C37">
                  <w:pPr>
                    <w:jc w:val="center"/>
                    <w:rPr>
                      <w:rFonts w:ascii="標楷體" w:eastAsia="標楷體" w:hAnsi="標楷體"/>
                      <w:sz w:val="26"/>
                      <w:szCs w:val="26"/>
                    </w:rPr>
                  </w:pPr>
                  <w:r w:rsidRPr="00A81DEC">
                    <w:rPr>
                      <w:rFonts w:ascii="標楷體" w:eastAsia="標楷體" w:hAnsi="標楷體" w:hint="eastAsia"/>
                      <w:sz w:val="26"/>
                      <w:szCs w:val="26"/>
                    </w:rPr>
                    <w:t>各校英語圖書融入英語教學計畫</w:t>
                  </w:r>
                </w:p>
              </w:txbxContent>
            </v:textbox>
          </v:shape>
        </w:pict>
      </w: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68" type="#_x0000_t202" style="position:absolute;left:0;text-align:left;margin-left:14.25pt;margin-top:14.25pt;width:112.5pt;height:63pt;z-index:251701248">
            <v:textbox>
              <w:txbxContent>
                <w:p w:rsidR="00C02C37" w:rsidRPr="00A81DEC" w:rsidRDefault="00C02C37" w:rsidP="00C02C37">
                  <w:pPr>
                    <w:jc w:val="center"/>
                    <w:rPr>
                      <w:sz w:val="26"/>
                      <w:szCs w:val="26"/>
                    </w:rPr>
                  </w:pPr>
                  <w:r w:rsidRPr="00A81DEC">
                    <w:rPr>
                      <w:rFonts w:ascii="標楷體" w:eastAsia="標楷體" w:hAnsi="標楷體" w:hint="eastAsia"/>
                      <w:bCs/>
                      <w:color w:val="000000"/>
                      <w:sz w:val="26"/>
                      <w:szCs w:val="26"/>
                    </w:rPr>
                    <w:t>臺北市97年度國民小學英語圖書經費補助計畫</w:t>
                  </w:r>
                </w:p>
              </w:txbxContent>
            </v:textbox>
          </v:shape>
        </w:pict>
      </w:r>
      <w:r>
        <w:rPr>
          <w:rFonts w:ascii="Times New Roman" w:eastAsia="標楷體" w:hAnsi="Times New Roman"/>
          <w:noProof/>
        </w:rPr>
        <w:pict>
          <v:shape id="_x0000_s1066" type="#_x0000_t202" style="position:absolute;left:0;text-align:left;margin-left:186.75pt;margin-top:9pt;width:98.25pt;height:80.25pt;z-index:251699200">
            <v:textbox>
              <w:txbxContent>
                <w:p w:rsidR="00C02C37" w:rsidRPr="00A81DEC" w:rsidRDefault="00C02C37" w:rsidP="00C02C37">
                  <w:pPr>
                    <w:spacing w:line="360" w:lineRule="exact"/>
                    <w:jc w:val="center"/>
                    <w:rPr>
                      <w:b/>
                      <w:sz w:val="28"/>
                      <w:szCs w:val="28"/>
                    </w:rPr>
                  </w:pPr>
                  <w:r w:rsidRPr="00A81DEC">
                    <w:rPr>
                      <w:rFonts w:ascii="標楷體" w:eastAsia="標楷體" w:hAnsi="標楷體" w:hint="eastAsia"/>
                      <w:b/>
                      <w:color w:val="000000"/>
                      <w:sz w:val="28"/>
                      <w:szCs w:val="28"/>
                    </w:rPr>
                    <w:t>臺北市國小英語圖書融入英語教學現況探討</w:t>
                  </w:r>
                </w:p>
              </w:txbxContent>
            </v:textbox>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77" type="#_x0000_t32" style="position:absolute;left:0;text-align:left;margin-left:289.5pt;margin-top:7.5pt;width:48pt;height:4.5pt;flip:x;z-index:251710464" o:connectortype="straight">
            <v:stroke endarrow="block"/>
          </v:shape>
        </w:pict>
      </w:r>
      <w:r>
        <w:rPr>
          <w:rFonts w:ascii="Times New Roman" w:eastAsia="標楷體" w:hAnsi="Times New Roman"/>
          <w:noProof/>
        </w:rPr>
        <w:pict>
          <v:shape id="_x0000_s1076" type="#_x0000_t32" style="position:absolute;left:0;text-align:left;margin-left:126.75pt;margin-top:12pt;width:54pt;height:0;z-index:251709440" o:connectortype="straight">
            <v:stroke endarrow="block"/>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80" type="#_x0000_t32" style="position:absolute;left:0;text-align:left;margin-left:238.5pt;margin-top:17.25pt;width:.75pt;height:25pt;z-index:251713536" o:connectortype="straight">
            <v:stroke endarrow="block"/>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70" type="#_x0000_t202" style="position:absolute;left:0;text-align:left;margin-left:186.75pt;margin-top:6.25pt;width:110.25pt;height:34.5pt;z-index:251703296">
            <v:textbox>
              <w:txbxContent>
                <w:p w:rsidR="00C02C37" w:rsidRPr="00A81DEC" w:rsidRDefault="00C02C37" w:rsidP="00C02C37">
                  <w:pPr>
                    <w:jc w:val="center"/>
                    <w:rPr>
                      <w:rFonts w:ascii="標楷體" w:eastAsia="標楷體" w:hAnsi="標楷體"/>
                      <w:sz w:val="26"/>
                      <w:szCs w:val="26"/>
                    </w:rPr>
                  </w:pPr>
                  <w:r w:rsidRPr="00A81DEC">
                    <w:rPr>
                      <w:rFonts w:ascii="標楷體" w:eastAsia="標楷體" w:hAnsi="標楷體" w:hint="eastAsia"/>
                      <w:sz w:val="26"/>
                      <w:szCs w:val="26"/>
                    </w:rPr>
                    <w:t>資料分析與統計</w:t>
                  </w:r>
                </w:p>
              </w:txbxContent>
            </v:textbox>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81" type="#_x0000_t32" style="position:absolute;left:0;text-align:left;margin-left:238.5pt;margin-top:4.75pt;width:0;height:25pt;z-index:251714560" o:connectortype="straight">
            <v:stroke endarrow="block"/>
          </v:shape>
        </w:pict>
      </w:r>
    </w:p>
    <w:p w:rsidR="00C02C37" w:rsidRPr="005012EF" w:rsidRDefault="00C02C37" w:rsidP="00C02C37">
      <w:pPr>
        <w:pStyle w:val="a9"/>
        <w:ind w:leftChars="0" w:left="720"/>
        <w:rPr>
          <w:rFonts w:ascii="Times New Roman" w:eastAsia="標楷體" w:hAnsi="Times New Roman"/>
        </w:rPr>
      </w:pPr>
      <w:r>
        <w:rPr>
          <w:rFonts w:ascii="Times New Roman" w:eastAsia="標楷體" w:hAnsi="Times New Roman"/>
          <w:noProof/>
        </w:rPr>
        <w:pict>
          <v:shape id="_x0000_s1071" type="#_x0000_t202" style="position:absolute;left:0;text-align:left;margin-left:174pt;margin-top:11.75pt;width:144.75pt;height:33pt;z-index:251704320">
            <v:textbox>
              <w:txbxContent>
                <w:p w:rsidR="00C02C37" w:rsidRDefault="00C02C37" w:rsidP="00C02C37">
                  <w:pPr>
                    <w:jc w:val="center"/>
                  </w:pPr>
                  <w:r>
                    <w:rPr>
                      <w:rFonts w:ascii="標楷體" w:eastAsia="標楷體" w:hAnsi="標楷體" w:hint="eastAsia"/>
                      <w:sz w:val="26"/>
                      <w:szCs w:val="26"/>
                    </w:rPr>
                    <w:t>數據內容圖表呈現</w:t>
                  </w:r>
                </w:p>
              </w:txbxContent>
            </v:textbox>
          </v:shape>
        </w:pict>
      </w:r>
    </w:p>
    <w:p w:rsidR="00C02C37" w:rsidRPr="005012EF" w:rsidRDefault="00C02C37" w:rsidP="00C02C37">
      <w:pPr>
        <w:pStyle w:val="a9"/>
        <w:ind w:leftChars="0" w:left="720"/>
        <w:rPr>
          <w:rFonts w:ascii="Times New Roman" w:eastAsia="標楷體" w:hAnsi="Times New Roman"/>
        </w:rPr>
      </w:pPr>
    </w:p>
    <w:p w:rsidR="00C02C37" w:rsidRPr="005012EF" w:rsidRDefault="00C02C37" w:rsidP="00C02C37">
      <w:pPr>
        <w:spacing w:beforeLines="50"/>
        <w:jc w:val="center"/>
        <w:rPr>
          <w:rFonts w:ascii="Times New Roman" w:eastAsia="標楷體" w:hAnsi="Times New Roman"/>
          <w:sz w:val="32"/>
          <w:szCs w:val="32"/>
        </w:rPr>
      </w:pPr>
      <w:r w:rsidRPr="00A123B7">
        <w:rPr>
          <w:rFonts w:ascii="Times New Roman" w:eastAsia="標楷體" w:hAnsi="Times New Roman"/>
          <w:noProof/>
        </w:rPr>
        <w:pict>
          <v:shape id="_x0000_s1073" type="#_x0000_t202" style="position:absolute;left:0;text-align:left;margin-left:14.25pt;margin-top:21.75pt;width:136.5pt;height:35.25pt;z-index:251706368">
            <v:textbox>
              <w:txbxContent>
                <w:p w:rsidR="00C02C37" w:rsidRPr="00A81DEC" w:rsidRDefault="00C02C37" w:rsidP="00C02C37">
                  <w:pPr>
                    <w:jc w:val="center"/>
                    <w:rPr>
                      <w:rFonts w:ascii="標楷體" w:eastAsia="標楷體" w:hAnsi="標楷體"/>
                      <w:sz w:val="26"/>
                      <w:szCs w:val="26"/>
                    </w:rPr>
                  </w:pPr>
                  <w:r w:rsidRPr="00A81DEC">
                    <w:rPr>
                      <w:rFonts w:ascii="標楷體" w:eastAsia="標楷體" w:hAnsi="標楷體" w:hint="eastAsia"/>
                      <w:sz w:val="26"/>
                      <w:szCs w:val="26"/>
                    </w:rPr>
                    <w:t>主題閱讀資源書介紹</w:t>
                  </w:r>
                </w:p>
              </w:txbxContent>
            </v:textbox>
          </v:shape>
        </w:pict>
      </w:r>
      <w:r w:rsidRPr="00A123B7">
        <w:rPr>
          <w:rFonts w:ascii="Times New Roman" w:eastAsia="標楷體" w:hAnsi="Times New Roman"/>
          <w:noProof/>
        </w:rPr>
        <w:pict>
          <v:shape id="_x0000_s1083" type="#_x0000_t32" style="position:absolute;left:0;text-align:left;margin-left:150.75pt;margin-top:36.45pt;width:87.75pt;height:.75pt;flip:y;z-index:251716608" o:connectortype="straight">
            <v:stroke endarrow="block"/>
          </v:shape>
        </w:pict>
      </w:r>
      <w:r w:rsidRPr="00A123B7">
        <w:rPr>
          <w:rFonts w:ascii="Times New Roman" w:eastAsia="標楷體" w:hAnsi="Times New Roman"/>
          <w:noProof/>
        </w:rPr>
        <w:pict>
          <v:shape id="_x0000_s1074" type="#_x0000_t202" style="position:absolute;left:0;text-align:left;margin-left:336.75pt;margin-top:18.3pt;width:123pt;height:35.25pt;z-index:251707392">
            <v:textbox>
              <w:txbxContent>
                <w:p w:rsidR="00C02C37" w:rsidRPr="00A81DEC" w:rsidRDefault="00C02C37" w:rsidP="00C02C37">
                  <w:pPr>
                    <w:jc w:val="center"/>
                    <w:rPr>
                      <w:rFonts w:ascii="標楷體" w:eastAsia="標楷體" w:hAnsi="標楷體"/>
                      <w:sz w:val="26"/>
                      <w:szCs w:val="26"/>
                    </w:rPr>
                  </w:pPr>
                  <w:r w:rsidRPr="00D0222F">
                    <w:rPr>
                      <w:rFonts w:ascii="標楷體" w:eastAsia="標楷體" w:hAnsi="標楷體" w:hint="eastAsia"/>
                      <w:sz w:val="26"/>
                      <w:szCs w:val="26"/>
                    </w:rPr>
                    <w:t>繪本資源網站介紹</w:t>
                  </w:r>
                </w:p>
              </w:txbxContent>
            </v:textbox>
          </v:shape>
        </w:pict>
      </w:r>
      <w:r w:rsidRPr="00A123B7">
        <w:rPr>
          <w:rFonts w:ascii="Times New Roman" w:eastAsia="標楷體" w:hAnsi="Times New Roman"/>
          <w:noProof/>
        </w:rPr>
        <w:pict>
          <v:shape id="_x0000_s1084" type="#_x0000_t32" style="position:absolute;left:0;text-align:left;margin-left:238.5pt;margin-top:35.7pt;width:98.25pt;height:.75pt;flip:x y;z-index:251717632" o:connectortype="straight">
            <v:stroke endarrow="block"/>
          </v:shape>
        </w:pict>
      </w:r>
      <w:r w:rsidRPr="00A123B7">
        <w:rPr>
          <w:rFonts w:ascii="Times New Roman" w:eastAsia="標楷體" w:hAnsi="Times New Roman"/>
          <w:noProof/>
        </w:rPr>
        <w:pict>
          <v:shape id="_x0000_s1082" type="#_x0000_t32" style="position:absolute;left:0;text-align:left;margin-left:239.25pt;margin-top:8.75pt;width:0;height:61.5pt;z-index:251715584" o:connectortype="straight">
            <v:stroke endarrow="block"/>
          </v:shape>
        </w:pict>
      </w:r>
    </w:p>
    <w:p w:rsidR="00C02C37" w:rsidRPr="005012EF" w:rsidRDefault="00C02C37" w:rsidP="00C02C37">
      <w:pPr>
        <w:spacing w:beforeLines="50"/>
        <w:rPr>
          <w:rFonts w:ascii="Times New Roman" w:eastAsia="標楷體" w:hAnsi="Times New Roman"/>
          <w:sz w:val="32"/>
          <w:szCs w:val="32"/>
        </w:rPr>
      </w:pPr>
      <w:r w:rsidRPr="00A123B7">
        <w:rPr>
          <w:rFonts w:ascii="Times New Roman" w:eastAsia="標楷體" w:hAnsi="Times New Roman"/>
          <w:noProof/>
        </w:rPr>
        <w:pict>
          <v:shape id="_x0000_s1072" type="#_x0000_t202" style="position:absolute;margin-left:189pt;margin-top:25.25pt;width:108pt;height:31.5pt;z-index:251705344">
            <v:textbox>
              <w:txbxContent>
                <w:p w:rsidR="00C02C37" w:rsidRPr="00A81DEC" w:rsidRDefault="00C02C37" w:rsidP="00C02C37">
                  <w:pPr>
                    <w:jc w:val="center"/>
                    <w:rPr>
                      <w:rFonts w:ascii="標楷體" w:eastAsia="標楷體" w:hAnsi="標楷體"/>
                      <w:sz w:val="26"/>
                      <w:szCs w:val="26"/>
                    </w:rPr>
                  </w:pPr>
                  <w:r w:rsidRPr="00A81DEC">
                    <w:rPr>
                      <w:rFonts w:ascii="標楷體" w:eastAsia="標楷體" w:hAnsi="標楷體" w:hint="eastAsia"/>
                      <w:sz w:val="26"/>
                      <w:szCs w:val="26"/>
                    </w:rPr>
                    <w:t>建議與結論</w:t>
                  </w:r>
                </w:p>
              </w:txbxContent>
            </v:textbox>
          </v:shape>
        </w:pict>
      </w:r>
    </w:p>
    <w:p w:rsidR="00C02C37" w:rsidRPr="005012EF" w:rsidRDefault="00C02C37" w:rsidP="00C02C37">
      <w:pPr>
        <w:jc w:val="center"/>
        <w:rPr>
          <w:rFonts w:ascii="Times New Roman" w:eastAsia="標楷體" w:hAnsi="Times New Roman"/>
          <w:sz w:val="28"/>
          <w:szCs w:val="28"/>
        </w:rPr>
      </w:pPr>
      <w:r w:rsidRPr="005012EF">
        <w:rPr>
          <w:rFonts w:ascii="Times New Roman" w:eastAsia="標楷體" w:hAnsi="Times New Roman"/>
          <w:sz w:val="28"/>
          <w:szCs w:val="28"/>
        </w:rPr>
        <w:t xml:space="preserve">        </w:t>
      </w:r>
    </w:p>
    <w:p w:rsidR="00C02C37" w:rsidRPr="005012EF" w:rsidRDefault="00C02C37" w:rsidP="00C02C37">
      <w:pPr>
        <w:jc w:val="center"/>
        <w:rPr>
          <w:rFonts w:ascii="Times New Roman" w:eastAsia="標楷體" w:hAnsi="Times New Roman"/>
          <w:sz w:val="28"/>
          <w:szCs w:val="28"/>
        </w:rPr>
      </w:pPr>
      <w:r w:rsidRPr="005012EF">
        <w:rPr>
          <w:rFonts w:ascii="Times New Roman" w:eastAsia="標楷體" w:hAnsi="Times New Roman"/>
          <w:sz w:val="28"/>
          <w:szCs w:val="28"/>
        </w:rPr>
        <w:t xml:space="preserve">        </w:t>
      </w:r>
      <w:r w:rsidRPr="005012EF">
        <w:rPr>
          <w:rFonts w:ascii="Times New Roman" w:eastAsia="標楷體" w:hAnsi="標楷體"/>
          <w:sz w:val="28"/>
          <w:szCs w:val="28"/>
        </w:rPr>
        <w:t>圖</w:t>
      </w:r>
      <w:r w:rsidRPr="005012EF">
        <w:rPr>
          <w:rFonts w:ascii="Times New Roman" w:eastAsia="標楷體" w:hAnsi="Times New Roman"/>
          <w:sz w:val="28"/>
          <w:szCs w:val="28"/>
        </w:rPr>
        <w:t>2-</w:t>
      </w:r>
      <w:r>
        <w:rPr>
          <w:rFonts w:ascii="Times New Roman" w:eastAsia="標楷體" w:hAnsi="Times New Roman" w:hint="eastAsia"/>
          <w:sz w:val="28"/>
          <w:szCs w:val="28"/>
        </w:rPr>
        <w:t>1</w:t>
      </w:r>
      <w:r w:rsidRPr="005012EF">
        <w:rPr>
          <w:rFonts w:ascii="Times New Roman" w:eastAsia="標楷體" w:hAnsi="Times New Roman"/>
          <w:sz w:val="28"/>
          <w:szCs w:val="28"/>
        </w:rPr>
        <w:t xml:space="preserve"> </w:t>
      </w:r>
      <w:r w:rsidRPr="005012EF">
        <w:rPr>
          <w:rFonts w:ascii="Times New Roman" w:eastAsia="標楷體" w:hAnsi="標楷體"/>
          <w:sz w:val="28"/>
          <w:szCs w:val="28"/>
        </w:rPr>
        <w:t>研究架構圖</w:t>
      </w:r>
    </w:p>
    <w:p w:rsidR="00C02C37" w:rsidRPr="005012EF" w:rsidRDefault="00C02C37" w:rsidP="00C02C37">
      <w:pPr>
        <w:spacing w:beforeLines="50"/>
        <w:rPr>
          <w:rFonts w:ascii="Times New Roman" w:eastAsia="標楷體" w:hAnsi="Times New Roman"/>
          <w:sz w:val="32"/>
          <w:szCs w:val="32"/>
        </w:rPr>
        <w:sectPr w:rsidR="00C02C37" w:rsidRPr="005012EF" w:rsidSect="004B1E2A">
          <w:pgSz w:w="11906" w:h="16838"/>
          <w:pgMar w:top="1440" w:right="1701" w:bottom="1440" w:left="1701" w:header="851" w:footer="992" w:gutter="0"/>
          <w:cols w:space="425"/>
          <w:docGrid w:type="lines" w:linePitch="360"/>
        </w:sectPr>
      </w:pPr>
    </w:p>
    <w:p w:rsidR="00C02C37" w:rsidRPr="005339C7" w:rsidRDefault="00C02C37" w:rsidP="00C02C37">
      <w:pPr>
        <w:pStyle w:val="a9"/>
        <w:numPr>
          <w:ilvl w:val="1"/>
          <w:numId w:val="1"/>
        </w:numPr>
        <w:spacing w:beforeLines="50"/>
        <w:ind w:leftChars="0"/>
        <w:rPr>
          <w:rFonts w:ascii="Times New Roman" w:eastAsia="標楷體" w:hAnsi="Times New Roman"/>
          <w:sz w:val="28"/>
          <w:szCs w:val="28"/>
        </w:rPr>
      </w:pPr>
      <w:r w:rsidRPr="005012EF">
        <w:rPr>
          <w:rFonts w:ascii="Times New Roman" w:eastAsia="標楷體" w:hAnsi="標楷體"/>
          <w:sz w:val="28"/>
          <w:szCs w:val="28"/>
        </w:rPr>
        <w:lastRenderedPageBreak/>
        <w:t>研究流程</w:t>
      </w:r>
    </w:p>
    <w:p w:rsidR="00C02C37" w:rsidRPr="005012EF" w:rsidRDefault="00C02C37" w:rsidP="00C02C37">
      <w:pPr>
        <w:pStyle w:val="a9"/>
        <w:spacing w:beforeLines="50"/>
        <w:ind w:leftChars="0" w:left="960"/>
        <w:rPr>
          <w:rFonts w:ascii="Times New Roman" w:eastAsia="標楷體" w:hAnsi="Times New Roman"/>
          <w:sz w:val="28"/>
          <w:szCs w:val="28"/>
        </w:rPr>
      </w:pPr>
    </w:p>
    <w:p w:rsidR="00C02C37" w:rsidRPr="005012EF" w:rsidRDefault="00C02C37" w:rsidP="00C02C37">
      <w:pPr>
        <w:spacing w:beforeLines="50"/>
        <w:rPr>
          <w:rFonts w:ascii="Times New Roman" w:eastAsia="標楷體" w:hAnsi="Times New Roman"/>
        </w:rPr>
      </w:pPr>
      <w:r w:rsidRPr="005012EF">
        <w:rPr>
          <w:rFonts w:ascii="Times New Roman" w:eastAsia="標楷體" w:hAnsi="Times New Roman"/>
          <w:sz w:val="28"/>
          <w:szCs w:val="28"/>
        </w:rPr>
        <w:t xml:space="preserve">              </w:t>
      </w:r>
      <w:r>
        <w:rPr>
          <w:rFonts w:ascii="Times New Roman" w:eastAsia="標楷體" w:hAnsi="Times New Roman"/>
          <w:noProof/>
        </w:rPr>
        <w:pict>
          <v:shape id="_x0000_s1026" type="#_x0000_t202" style="position:absolute;margin-left:162pt;margin-top:5.35pt;width:153pt;height:27pt;z-index:251660288;mso-position-horizontal-relative:text;mso-position-vertical-relative:text" o:allowincell="f">
            <v:textbox style="mso-next-textbox:#_x0000_s1026">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初擬研究計畫</w:t>
                  </w:r>
                </w:p>
              </w:txbxContent>
            </v:textbox>
          </v:shape>
        </w:pict>
      </w:r>
      <w:r>
        <w:rPr>
          <w:rFonts w:ascii="Times New Roman" w:eastAsia="標楷體" w:hAnsi="Times New Roman"/>
          <w:noProof/>
        </w:rPr>
        <w:pict>
          <v:shape id="_x0000_s1027" type="#_x0000_t202" style="position:absolute;margin-left:0;margin-top:9pt;width:36pt;height:81pt;z-index:251661312;mso-position-horizontal-relative:text;mso-position-vertical-relative:text">
            <v:textbox style="mso-next-textbox:#_x0000_s1027">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準備階段</w:t>
                  </w:r>
                </w:p>
              </w:txbxContent>
            </v:textbox>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62pt;margin-top:6.4pt;width:18pt;height:18pt;z-index:251662336">
            <v:textbox style="layout-flow:vertical-ideographic"/>
          </v:shape>
        </w:pict>
      </w:r>
      <w:r>
        <w:rPr>
          <w:rFonts w:ascii="Times New Roman" w:eastAsia="標楷體" w:hAnsi="Times New Roman"/>
          <w:noProof/>
        </w:rPr>
        <w:pict>
          <v:shape id="_x0000_s1029" type="#_x0000_t67" style="position:absolute;margin-left:4in;margin-top:6.4pt;width:18pt;height:18pt;z-index:251663360">
            <v:textbox style="layout-flow:vertical-ideographic"/>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30" type="#_x0000_t202" style="position:absolute;margin-left:99pt;margin-top:8.8pt;width:90pt;height:27pt;z-index:251664384">
            <v:textbox style="mso-next-textbox:#_x0000_s1030">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蒐集瀏覽文獻</w:t>
                  </w:r>
                </w:p>
              </w:txbxContent>
            </v:textbox>
          </v:shape>
        </w:pict>
      </w:r>
      <w:r>
        <w:rPr>
          <w:rFonts w:ascii="Times New Roman" w:eastAsia="標楷體" w:hAnsi="Times New Roman"/>
          <w:noProof/>
        </w:rPr>
        <w:pict>
          <v:shape id="_x0000_s1031" type="#_x0000_t202" style="position:absolute;margin-left:270pt;margin-top:8.8pt;width:90pt;height:27pt;z-index:251665408">
            <v:textbox style="mso-next-textbox:#_x0000_s1031">
              <w:txbxContent>
                <w:p w:rsidR="00C02C37" w:rsidRPr="00D02177" w:rsidRDefault="00C02C37" w:rsidP="00C02C37">
                  <w:pPr>
                    <w:rPr>
                      <w:rFonts w:ascii="標楷體" w:eastAsia="標楷體" w:hAnsi="標楷體"/>
                    </w:rPr>
                  </w:pPr>
                  <w:r w:rsidRPr="00D02177">
                    <w:rPr>
                      <w:rFonts w:ascii="標楷體" w:eastAsia="標楷體" w:hAnsi="標楷體" w:hint="eastAsia"/>
                    </w:rPr>
                    <w:t>評估研究計畫</w:t>
                  </w:r>
                </w:p>
              </w:txbxContent>
            </v:textbox>
          </v:shape>
        </w:pict>
      </w:r>
      <w:r>
        <w:rPr>
          <w:rFonts w:ascii="Times New Roman" w:eastAsia="標楷體" w:hAnsi="Times New Roman"/>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2" type="#_x0000_t69" style="position:absolute;margin-left:3in;margin-top:11.15pt;width:27pt;height:18pt;z-index:251666432"/>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3" type="#_x0000_t102" style="position:absolute;margin-left:63pt;margin-top:2.15pt;width:36pt;height:36pt;z-index:251667456"/>
        </w:pict>
      </w:r>
      <w:r>
        <w:rPr>
          <w:rFonts w:ascii="Times New Roman" w:eastAsia="標楷體" w:hAnsi="Times New Roman"/>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4" type="#_x0000_t103" style="position:absolute;margin-left:369pt;margin-top:2.15pt;width:45pt;height:36pt;z-index:251668480"/>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35" type="#_x0000_t202" style="position:absolute;margin-left:1in;margin-top:.35pt;width:315pt;height:27pt;z-index:251669504">
            <v:textbox style="mso-next-textbox:#_x0000_s1035">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決定正式研究架構  選用適當研究方法</w:t>
                  </w:r>
                </w:p>
              </w:txbxContent>
            </v:textbox>
          </v:shape>
        </w:pict>
      </w:r>
      <w:r>
        <w:rPr>
          <w:rFonts w:ascii="Times New Roman" w:eastAsia="標楷體" w:hAnsi="Times New Roman"/>
          <w:noProof/>
        </w:rPr>
        <w:pict>
          <v:line id="_x0000_s1036" style="position:absolute;z-index:251670528" from="18pt,9.35pt" to="18pt,54.35pt">
            <v:stroke endarrow="block"/>
          </v:lin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37" type="#_x0000_t67" style="position:absolute;margin-left:351pt;margin-top:13.35pt;width:18pt;height:18pt;z-index:251671552">
            <v:textbox style="layout-flow:vertical-ideographic"/>
          </v:shape>
        </w:pict>
      </w:r>
      <w:r>
        <w:rPr>
          <w:rFonts w:ascii="Times New Roman" w:eastAsia="標楷體" w:hAnsi="Times New Roman"/>
          <w:noProof/>
        </w:rPr>
        <w:pict>
          <v:shape id="_x0000_s1038" type="#_x0000_t67" style="position:absolute;margin-left:234pt;margin-top:13.35pt;width:18pt;height:18pt;z-index:251672576">
            <v:textbox style="layout-flow:vertical-ideographic"/>
          </v:shape>
        </w:pict>
      </w:r>
      <w:r>
        <w:rPr>
          <w:rFonts w:ascii="Times New Roman" w:eastAsia="標楷體" w:hAnsi="Times New Roman"/>
          <w:noProof/>
        </w:rPr>
        <w:pict>
          <v:shape id="_x0000_s1039" type="#_x0000_t67" style="position:absolute;margin-left:99pt;margin-top:11.75pt;width:18pt;height:18pt;z-index:251673600">
            <v:textbox style="layout-flow:vertical-ideographic"/>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40" type="#_x0000_t202" style="position:absolute;margin-left:63pt;margin-top:14.1pt;width:108pt;height:45.75pt;z-index:251674624">
            <v:textbox style="mso-next-textbox:#_x0000_s1040">
              <w:txbxContent>
                <w:p w:rsidR="00C02C37" w:rsidRPr="00D02177" w:rsidRDefault="00C02C37" w:rsidP="00C02C37">
                  <w:pPr>
                    <w:jc w:val="center"/>
                    <w:rPr>
                      <w:rFonts w:ascii="標楷體" w:eastAsia="標楷體" w:hAnsi="標楷體"/>
                      <w:sz w:val="22"/>
                    </w:rPr>
                  </w:pPr>
                  <w:r w:rsidRPr="00D02177">
                    <w:rPr>
                      <w:rFonts w:ascii="標楷體" w:eastAsia="標楷體" w:hAnsi="標楷體" w:hint="eastAsia"/>
                      <w:sz w:val="22"/>
                    </w:rPr>
                    <w:t>臺北市國民小學英語教學推動委員會</w:t>
                  </w:r>
                </w:p>
              </w:txbxContent>
            </v:textbox>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41" type="#_x0000_t202" style="position:absolute;margin-left:324pt;margin-top:2.5pt;width:90pt;height:41.7pt;z-index:251675648">
            <v:textbox style="mso-next-textbox:#_x0000_s1041">
              <w:txbxContent>
                <w:p w:rsidR="00C02C37" w:rsidRPr="00D02177" w:rsidRDefault="00C02C37" w:rsidP="00C02C37">
                  <w:pPr>
                    <w:jc w:val="center"/>
                    <w:rPr>
                      <w:rFonts w:ascii="標楷體" w:eastAsia="標楷體" w:hAnsi="標楷體"/>
                    </w:rPr>
                  </w:pPr>
                  <w:r>
                    <w:rPr>
                      <w:rFonts w:ascii="標楷體" w:eastAsia="標楷體" w:hAnsi="標楷體" w:hint="eastAsia"/>
                    </w:rPr>
                    <w:t>學校</w:t>
                  </w:r>
                  <w:r w:rsidRPr="00D02177">
                    <w:rPr>
                      <w:rFonts w:ascii="標楷體" w:eastAsia="標楷體" w:hAnsi="標楷體" w:hint="eastAsia"/>
                    </w:rPr>
                    <w:t>提出計畫申請</w:t>
                  </w:r>
                  <w:r w:rsidRPr="00D02177">
                    <w:rPr>
                      <w:rFonts w:ascii="標楷體" w:eastAsia="標楷體" w:hAnsi="標楷體" w:hint="eastAsia"/>
                      <w:bCs/>
                      <w:color w:val="000000"/>
                      <w:sz w:val="22"/>
                    </w:rPr>
                    <w:t>經費補助</w:t>
                  </w:r>
                </w:p>
              </w:txbxContent>
            </v:textbox>
          </v:shape>
        </w:pict>
      </w:r>
      <w:r>
        <w:rPr>
          <w:rFonts w:ascii="Times New Roman" w:eastAsia="標楷體" w:hAnsi="Times New Roman"/>
          <w:noProof/>
        </w:rPr>
        <w:pict>
          <v:shape id="_x0000_s1042" type="#_x0000_t202" style="position:absolute;margin-left:207pt;margin-top:.1pt;width:1in;height:44.1pt;z-index:251676672">
            <v:textbox style="mso-next-textbox:#_x0000_s1042">
              <w:txbxContent>
                <w:p w:rsidR="00C02C37" w:rsidRPr="00D02177" w:rsidRDefault="00C02C37" w:rsidP="00C02C37">
                  <w:pPr>
                    <w:jc w:val="center"/>
                    <w:rPr>
                      <w:rFonts w:ascii="標楷體" w:eastAsia="標楷體" w:hAnsi="標楷體"/>
                      <w:sz w:val="22"/>
                    </w:rPr>
                  </w:pPr>
                  <w:r w:rsidRPr="00D02177">
                    <w:rPr>
                      <w:rFonts w:ascii="標楷體" w:eastAsia="標楷體" w:hAnsi="標楷體" w:hint="eastAsia"/>
                      <w:bCs/>
                      <w:color w:val="000000"/>
                      <w:sz w:val="22"/>
                    </w:rPr>
                    <w:t>英語圖書經費補助計畫</w:t>
                  </w:r>
                </w:p>
              </w:txbxContent>
            </v:textbox>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43" type="#_x0000_t202" style="position:absolute;margin-left:0;margin-top:9.9pt;width:36pt;height:2in;z-index:251677696">
            <v:textbox style="mso-next-textbox:#_x0000_s1043">
              <w:txbxContent>
                <w:p w:rsidR="00C02C37" w:rsidRDefault="00C02C37" w:rsidP="00C02C37">
                  <w:pPr>
                    <w:jc w:val="center"/>
                  </w:pPr>
                </w:p>
                <w:p w:rsidR="00C02C37" w:rsidRPr="00D02177" w:rsidRDefault="00C02C37" w:rsidP="00C02C37">
                  <w:pPr>
                    <w:jc w:val="center"/>
                    <w:rPr>
                      <w:rFonts w:ascii="標楷體" w:eastAsia="標楷體" w:hAnsi="標楷體"/>
                    </w:rPr>
                  </w:pPr>
                  <w:r w:rsidRPr="00D02177">
                    <w:rPr>
                      <w:rFonts w:ascii="標楷體" w:eastAsia="標楷體" w:hAnsi="標楷體" w:hint="eastAsia"/>
                    </w:rPr>
                    <w:t>實</w:t>
                  </w:r>
                  <w:r w:rsidRPr="00D02177">
                    <w:rPr>
                      <w:rFonts w:ascii="標楷體" w:eastAsia="標楷體" w:hAnsi="標楷體"/>
                    </w:rPr>
                    <w:t xml:space="preserve"> </w:t>
                  </w:r>
                  <w:r w:rsidRPr="00D02177">
                    <w:rPr>
                      <w:rFonts w:ascii="標楷體" w:eastAsia="標楷體" w:hAnsi="標楷體" w:hint="eastAsia"/>
                    </w:rPr>
                    <w:t>施</w:t>
                  </w:r>
                  <w:r w:rsidRPr="00D02177">
                    <w:rPr>
                      <w:rFonts w:ascii="標楷體" w:eastAsia="標楷體" w:hAnsi="標楷體"/>
                    </w:rPr>
                    <w:t xml:space="preserve"> </w:t>
                  </w:r>
                  <w:r w:rsidRPr="00D02177">
                    <w:rPr>
                      <w:rFonts w:ascii="標楷體" w:eastAsia="標楷體" w:hAnsi="標楷體" w:hint="eastAsia"/>
                    </w:rPr>
                    <w:t>階</w:t>
                  </w:r>
                  <w:r w:rsidRPr="00D02177">
                    <w:rPr>
                      <w:rFonts w:ascii="標楷體" w:eastAsia="標楷體" w:hAnsi="標楷體"/>
                    </w:rPr>
                    <w:t xml:space="preserve"> </w:t>
                  </w:r>
                  <w:r w:rsidRPr="00D02177">
                    <w:rPr>
                      <w:rFonts w:ascii="標楷體" w:eastAsia="標楷體" w:hAnsi="標楷體" w:hint="eastAsia"/>
                    </w:rPr>
                    <w:t>段</w:t>
                  </w:r>
                </w:p>
              </w:txbxContent>
            </v:textbox>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44" type="#_x0000_t202" style="position:absolute;margin-left:324pt;margin-top:13pt;width:40.2pt;height:207.9pt;z-index:251678720">
            <v:textbox style="mso-next-textbox:#_x0000_s1044">
              <w:txbxContent>
                <w:p w:rsidR="00C02C37" w:rsidRPr="00D02177" w:rsidRDefault="00C02C37" w:rsidP="00C02C37">
                  <w:pPr>
                    <w:ind w:rightChars="13" w:right="31"/>
                    <w:jc w:val="center"/>
                    <w:rPr>
                      <w:rFonts w:ascii="標楷體" w:eastAsia="標楷體" w:hAnsi="標楷體"/>
                    </w:rPr>
                  </w:pPr>
                  <w:r w:rsidRPr="00D02177">
                    <w:rPr>
                      <w:rFonts w:ascii="標楷體" w:eastAsia="標楷體" w:hAnsi="標楷體" w:hint="eastAsia"/>
                    </w:rPr>
                    <w:t>依計畫內容審核執行</w:t>
                  </w:r>
                </w:p>
              </w:txbxContent>
            </v:textbox>
          </v:shape>
        </w:pict>
      </w:r>
      <w:r>
        <w:rPr>
          <w:rFonts w:ascii="Times New Roman" w:eastAsia="標楷體" w:hAnsi="Times New Roman"/>
          <w:noProof/>
        </w:rPr>
        <w:pict>
          <v:shape id="_x0000_s1045" type="#_x0000_t202" style="position:absolute;margin-left:369pt;margin-top:13pt;width:45pt;height:207.9pt;z-index:251679744">
            <v:textbox style="mso-next-textbox:#_x0000_s1045">
              <w:txbxContent>
                <w:p w:rsidR="00C02C37" w:rsidRPr="00D02177" w:rsidRDefault="00C02C37" w:rsidP="00C02C37">
                  <w:pPr>
                    <w:ind w:rightChars="13" w:right="31"/>
                    <w:jc w:val="center"/>
                    <w:rPr>
                      <w:rFonts w:ascii="標楷體" w:eastAsia="標楷體" w:hAnsi="標楷體"/>
                      <w:spacing w:val="24"/>
                    </w:rPr>
                  </w:pPr>
                  <w:r w:rsidRPr="00D02177">
                    <w:rPr>
                      <w:rFonts w:ascii="標楷體" w:eastAsia="標楷體" w:hAnsi="標楷體" w:hint="eastAsia"/>
                      <w:spacing w:val="24"/>
                    </w:rPr>
                    <w:t>搜集各校提出計畫內容</w:t>
                  </w:r>
                </w:p>
              </w:txbxContent>
            </v:textbox>
          </v:shape>
        </w:pict>
      </w:r>
      <w:r>
        <w:rPr>
          <w:rFonts w:ascii="Times New Roman" w:eastAsia="標楷體" w:hAnsi="Times New Roman"/>
          <w:noProof/>
        </w:rPr>
        <w:pict>
          <v:shape id="_x0000_s1046" type="#_x0000_t202" style="position:absolute;margin-left:243pt;margin-top:13pt;width:36pt;height:207.9pt;z-index:251680768">
            <v:textbox style="mso-next-textbox:#_x0000_s1046">
              <w:txbxContent>
                <w:p w:rsidR="00C02C37" w:rsidRPr="00D02177" w:rsidRDefault="00C02C37" w:rsidP="00C02C37">
                  <w:pPr>
                    <w:rPr>
                      <w:rFonts w:ascii="標楷體" w:eastAsia="標楷體" w:hAnsi="標楷體"/>
                    </w:rPr>
                  </w:pPr>
                  <w:r w:rsidRPr="00D02177">
                    <w:rPr>
                      <w:rFonts w:ascii="標楷體" w:eastAsia="標楷體" w:hAnsi="標楷體" w:hint="eastAsia"/>
                    </w:rPr>
                    <w:t>各校撰寫計畫申請</w:t>
                  </w:r>
                </w:p>
              </w:txbxContent>
            </v:textbox>
          </v:shape>
        </w:pict>
      </w:r>
      <w:r>
        <w:rPr>
          <w:rFonts w:ascii="Times New Roman" w:eastAsia="標楷體" w:hAnsi="Times New Roman"/>
          <w:noProof/>
        </w:rPr>
        <w:pict>
          <v:shape id="_x0000_s1047" type="#_x0000_t202" style="position:absolute;margin-left:207pt;margin-top:13pt;width:36pt;height:207.9pt;z-index:251681792">
            <v:textbox style="mso-next-textbox:#_x0000_s1047">
              <w:txbxContent>
                <w:p w:rsidR="00C02C37" w:rsidRPr="00D02177" w:rsidRDefault="00C02C37" w:rsidP="00C02C37">
                  <w:pPr>
                    <w:spacing w:line="320" w:lineRule="exact"/>
                    <w:rPr>
                      <w:rFonts w:ascii="標楷體" w:eastAsia="標楷體" w:hAnsi="標楷體"/>
                      <w:szCs w:val="24"/>
                    </w:rPr>
                  </w:pPr>
                  <w:r w:rsidRPr="00D02177">
                    <w:rPr>
                      <w:rFonts w:ascii="標楷體" w:eastAsia="標楷體" w:hAnsi="標楷體" w:hint="eastAsia"/>
                      <w:szCs w:val="24"/>
                    </w:rPr>
                    <w:t>擬定</w:t>
                  </w:r>
                  <w:r w:rsidRPr="00D02177">
                    <w:rPr>
                      <w:rFonts w:ascii="標楷體" w:eastAsia="標楷體" w:hAnsi="標楷體" w:hint="eastAsia"/>
                      <w:bCs/>
                      <w:color w:val="000000"/>
                      <w:szCs w:val="24"/>
                    </w:rPr>
                    <w:t>英語圖書經費補助計畫</w:t>
                  </w:r>
                </w:p>
              </w:txbxContent>
            </v:textbox>
          </v:shape>
        </w:pict>
      </w:r>
      <w:r w:rsidRPr="00A123B7">
        <w:rPr>
          <w:rFonts w:ascii="Times New Roman" w:eastAsia="標楷體" w:hAnsi="Times New Roman"/>
          <w:noProof/>
          <w:sz w:val="20"/>
        </w:rPr>
        <w:pict>
          <v:shape id="_x0000_s1048" type="#_x0000_t202" style="position:absolute;margin-left:135pt;margin-top:13pt;width:36pt;height:206.9pt;z-index:251682816">
            <v:textbox style="mso-next-textbox:#_x0000_s1048">
              <w:txbxContent>
                <w:p w:rsidR="00C02C37" w:rsidRPr="00D02177" w:rsidRDefault="00C02C37" w:rsidP="00C02C37">
                  <w:pPr>
                    <w:rPr>
                      <w:rFonts w:ascii="標楷體" w:eastAsia="標楷體" w:hAnsi="標楷體"/>
                      <w:szCs w:val="24"/>
                    </w:rPr>
                  </w:pPr>
                  <w:r w:rsidRPr="00D02177">
                    <w:rPr>
                      <w:rFonts w:ascii="標楷體" w:eastAsia="標楷體" w:hAnsi="標楷體" w:hint="eastAsia"/>
                      <w:szCs w:val="24"/>
                    </w:rPr>
                    <w:t>師資資源</w:t>
                  </w:r>
                  <w:r w:rsidRPr="00D02177">
                    <w:rPr>
                      <w:rFonts w:ascii="標楷體" w:eastAsia="標楷體" w:hAnsi="標楷體" w:hint="eastAsia"/>
                    </w:rPr>
                    <w:t>組</w:t>
                  </w:r>
                </w:p>
                <w:p w:rsidR="00C02C37" w:rsidRPr="00050E51" w:rsidRDefault="00C02C37" w:rsidP="00C02C37">
                  <w:pPr>
                    <w:rPr>
                      <w:szCs w:val="24"/>
                    </w:rPr>
                  </w:pPr>
                </w:p>
              </w:txbxContent>
            </v:textbox>
          </v:shape>
        </w:pict>
      </w:r>
      <w:r>
        <w:rPr>
          <w:rFonts w:ascii="Times New Roman" w:eastAsia="標楷體" w:hAnsi="Times New Roman"/>
          <w:noProof/>
        </w:rPr>
        <w:pict>
          <v:shape id="_x0000_s1049" type="#_x0000_t202" style="position:absolute;margin-left:99pt;margin-top:13pt;width:36pt;height:206.3pt;z-index:251683840">
            <v:textbox style="mso-next-textbox:#_x0000_s1049">
              <w:txbxContent>
                <w:p w:rsidR="00C02C37" w:rsidRPr="00D02177" w:rsidRDefault="00C02C37" w:rsidP="00C02C37">
                  <w:pPr>
                    <w:jc w:val="center"/>
                    <w:rPr>
                      <w:rFonts w:ascii="標楷體" w:eastAsia="標楷體" w:hAnsi="標楷體"/>
                      <w:szCs w:val="24"/>
                    </w:rPr>
                  </w:pPr>
                  <w:r w:rsidRPr="00D02177">
                    <w:rPr>
                      <w:rFonts w:ascii="標楷體" w:eastAsia="標楷體" w:hAnsi="標楷體" w:hint="eastAsia"/>
                      <w:szCs w:val="24"/>
                    </w:rPr>
                    <w:t>課程教學</w:t>
                  </w:r>
                  <w:r w:rsidRPr="00D02177">
                    <w:rPr>
                      <w:rFonts w:ascii="標楷體" w:eastAsia="標楷體" w:hAnsi="標楷體" w:hint="eastAsia"/>
                    </w:rPr>
                    <w:t>組</w:t>
                  </w:r>
                </w:p>
              </w:txbxContent>
            </v:textbox>
          </v:shape>
        </w:pict>
      </w:r>
      <w:r>
        <w:rPr>
          <w:rFonts w:ascii="Times New Roman" w:eastAsia="標楷體" w:hAnsi="Times New Roman"/>
          <w:noProof/>
        </w:rPr>
        <w:pict>
          <v:shape id="_x0000_s1050" type="#_x0000_t202" style="position:absolute;margin-left:63pt;margin-top:13pt;width:36pt;height:206.3pt;z-index:251684864">
            <v:textbox style="mso-next-textbox:#_x0000_s1050">
              <w:txbxContent>
                <w:p w:rsidR="00C02C37" w:rsidRPr="00D02177" w:rsidRDefault="00C02C37" w:rsidP="00C02C37">
                  <w:pPr>
                    <w:rPr>
                      <w:rFonts w:ascii="標楷體" w:eastAsia="標楷體" w:hAnsi="標楷體"/>
                    </w:rPr>
                  </w:pPr>
                  <w:r w:rsidRPr="00D02177">
                    <w:rPr>
                      <w:rFonts w:ascii="標楷體" w:eastAsia="標楷體" w:hAnsi="標楷體" w:hint="eastAsia"/>
                    </w:rPr>
                    <w:t>行政規劃組</w:t>
                  </w:r>
                </w:p>
              </w:txbxContent>
            </v:textbox>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sidRPr="00A123B7">
        <w:rPr>
          <w:rFonts w:ascii="Times New Roman" w:eastAsia="標楷體" w:hAnsi="Times New Roman"/>
          <w:noProof/>
          <w:sz w:val="20"/>
        </w:rPr>
        <w:pict>
          <v:line id="_x0000_s1051" style="position:absolute;z-index:251685888" from="180pt,14.45pt" to="198pt,14.45pt">
            <v:stroke endarrow="block"/>
          </v:line>
        </w:pict>
      </w:r>
      <w:r w:rsidRPr="00A123B7">
        <w:rPr>
          <w:rFonts w:ascii="Times New Roman" w:eastAsia="標楷體" w:hAnsi="Times New Roman"/>
          <w:noProof/>
          <w:sz w:val="20"/>
        </w:rPr>
        <w:pict>
          <v:line id="_x0000_s1052" style="position:absolute;z-index:251686912" from="297pt,14.45pt" to="315pt,14.45pt">
            <v:stroke endarrow="block"/>
          </v:lin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line id="_x0000_s1053" style="position:absolute;z-index:251687936" from="18pt,.2pt" to="18pt,72.2pt">
            <v:stroke endarrow="block"/>
          </v:lin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54" type="#_x0000_t67" style="position:absolute;margin-left:99pt;margin-top:10.35pt;width:18pt;height:18pt;z-index:251688960">
            <v:textbox style="layout-flow:vertical-ideographic"/>
          </v:shape>
        </w:pict>
      </w:r>
      <w:r>
        <w:rPr>
          <w:rFonts w:ascii="Times New Roman" w:eastAsia="標楷體" w:hAnsi="Times New Roman"/>
          <w:noProof/>
        </w:rPr>
        <w:pict>
          <v:shape id="_x0000_s1055" type="#_x0000_t67" style="position:absolute;margin-left:234pt;margin-top:11.35pt;width:18pt;height:18pt;z-index:251689984">
            <v:textbox style="layout-flow:vertical-ideographic"/>
          </v:shape>
        </w:pict>
      </w:r>
      <w:r w:rsidRPr="00A123B7">
        <w:rPr>
          <w:rFonts w:ascii="Times New Roman" w:eastAsia="標楷體" w:hAnsi="Times New Roman"/>
          <w:noProof/>
          <w:sz w:val="20"/>
        </w:rPr>
        <w:pict>
          <v:shape id="_x0000_s1056" type="#_x0000_t67" style="position:absolute;margin-left:5in;margin-top:11.35pt;width:18pt;height:18pt;z-index:251691008">
            <v:textbox style="layout-flow:vertical-ideographic"/>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57" type="#_x0000_t202" style="position:absolute;margin-left:0;margin-top:7.15pt;width:36pt;height:171pt;z-index:251692032">
            <v:textbox style="layout-flow:vertical-ideographic;mso-next-textbox:#_x0000_s1057">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完成階段</w:t>
                  </w:r>
                </w:p>
              </w:txbxContent>
            </v:textbox>
          </v:shape>
        </w:pict>
      </w: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58" type="#_x0000_t202" style="position:absolute;margin-left:54pt;margin-top:6.15pt;width:369pt;height:27pt;z-index:251693056">
            <v:textbox style="mso-next-textbox:#_x0000_s1058">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計畫內容分析與討論</w:t>
                  </w:r>
                </w:p>
                <w:p w:rsidR="00C02C37" w:rsidRDefault="00C02C37" w:rsidP="00C02C37"/>
              </w:txbxContent>
            </v:textbox>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Pr>
          <w:rFonts w:ascii="Times New Roman" w:eastAsia="標楷體" w:hAnsi="Times New Roman"/>
          <w:noProof/>
        </w:rPr>
        <w:pict>
          <v:shape id="_x0000_s1059" type="#_x0000_t67" style="position:absolute;margin-left:225pt;margin-top:10.95pt;width:18pt;height:18pt;z-index:251694080">
            <v:textbox style="layout-flow:vertical-ideographic"/>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sidRPr="00A123B7">
        <w:rPr>
          <w:rFonts w:ascii="Times New Roman" w:eastAsia="標楷體" w:hAnsi="Times New Roman"/>
          <w:noProof/>
          <w:sz w:val="20"/>
        </w:rPr>
        <w:pict>
          <v:rect id="_x0000_s1060" style="position:absolute;margin-left:126pt;margin-top:6.7pt;width:234pt;height:27pt;z-index:251695104">
            <v:textbox style="mso-next-textbox:#_x0000_s1060">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結論與建議</w:t>
                  </w:r>
                </w:p>
              </w:txbxContent>
            </v:textbox>
          </v:rect>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sidRPr="00A123B7">
        <w:rPr>
          <w:rFonts w:ascii="Times New Roman" w:eastAsia="標楷體" w:hAnsi="Times New Roman"/>
          <w:b/>
          <w:noProof/>
          <w:sz w:val="20"/>
        </w:rPr>
        <w:pict>
          <v:shape id="_x0000_s1061" type="#_x0000_t67" style="position:absolute;margin-left:225pt;margin-top:11.5pt;width:18pt;height:18pt;z-index:251696128">
            <v:textbox style="layout-flow:vertical-ideographic"/>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f"/>
        <w:spacing w:line="0" w:lineRule="atLeast"/>
        <w:rPr>
          <w:rFonts w:ascii="Times New Roman" w:eastAsia="標楷體" w:hAnsi="Times New Roman"/>
        </w:rPr>
      </w:pPr>
      <w:r w:rsidRPr="00A123B7">
        <w:rPr>
          <w:rFonts w:ascii="Times New Roman" w:eastAsia="標楷體" w:hAnsi="Times New Roman"/>
          <w:noProof/>
          <w:sz w:val="20"/>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62" type="#_x0000_t53" style="position:absolute;margin-left:126pt;margin-top:1.7pt;width:3in;height:32.6pt;z-index:251697152">
            <v:textbox style="mso-next-textbox:#_x0000_s1062">
              <w:txbxContent>
                <w:p w:rsidR="00C02C37" w:rsidRPr="00D02177" w:rsidRDefault="00C02C37" w:rsidP="00C02C37">
                  <w:pPr>
                    <w:jc w:val="center"/>
                    <w:rPr>
                      <w:rFonts w:ascii="標楷體" w:eastAsia="標楷體" w:hAnsi="標楷體"/>
                    </w:rPr>
                  </w:pPr>
                  <w:r w:rsidRPr="00D02177">
                    <w:rPr>
                      <w:rFonts w:ascii="標楷體" w:eastAsia="標楷體" w:hAnsi="標楷體" w:hint="eastAsia"/>
                    </w:rPr>
                    <w:t>完成研究報告</w:t>
                  </w:r>
                </w:p>
              </w:txbxContent>
            </v:textbox>
          </v:shape>
        </w:pict>
      </w:r>
    </w:p>
    <w:p w:rsidR="00C02C37" w:rsidRPr="005012EF" w:rsidRDefault="00C02C37" w:rsidP="00C02C37">
      <w:pPr>
        <w:pStyle w:val="af"/>
        <w:spacing w:line="0" w:lineRule="atLeast"/>
        <w:rPr>
          <w:rFonts w:ascii="Times New Roman" w:eastAsia="標楷體" w:hAnsi="Times New Roman"/>
        </w:rPr>
      </w:pPr>
    </w:p>
    <w:p w:rsidR="00C02C37" w:rsidRPr="005012EF" w:rsidRDefault="00C02C37" w:rsidP="00C02C37">
      <w:pPr>
        <w:pStyle w:val="ad"/>
        <w:spacing w:before="120"/>
        <w:ind w:left="1440" w:hanging="480"/>
        <w:jc w:val="center"/>
        <w:rPr>
          <w:rFonts w:ascii="Times New Roman" w:eastAsia="標楷體" w:hAnsi="Times New Roman"/>
        </w:rPr>
      </w:pPr>
    </w:p>
    <w:p w:rsidR="00C02C37" w:rsidRPr="005012EF" w:rsidRDefault="00C02C37" w:rsidP="00C02C37">
      <w:pPr>
        <w:pStyle w:val="ad"/>
        <w:spacing w:before="120"/>
        <w:ind w:left="1520" w:hanging="560"/>
        <w:jc w:val="center"/>
        <w:rPr>
          <w:rFonts w:ascii="Times New Roman" w:eastAsia="標楷體" w:hAnsi="Times New Roman"/>
        </w:rPr>
      </w:pPr>
      <w:r w:rsidRPr="005012EF">
        <w:rPr>
          <w:rFonts w:ascii="Times New Roman" w:eastAsia="標楷體" w:hAnsi="標楷體"/>
          <w:sz w:val="28"/>
          <w:szCs w:val="28"/>
        </w:rPr>
        <w:t>圖</w:t>
      </w:r>
      <w:r>
        <w:rPr>
          <w:rFonts w:ascii="Times New Roman" w:eastAsia="標楷體" w:hAnsi="Times New Roman"/>
          <w:sz w:val="28"/>
          <w:szCs w:val="28"/>
        </w:rPr>
        <w:t>2-</w:t>
      </w:r>
      <w:r>
        <w:rPr>
          <w:rFonts w:ascii="Times New Roman" w:eastAsia="標楷體" w:hAnsi="Times New Roman" w:hint="eastAsia"/>
          <w:sz w:val="28"/>
          <w:szCs w:val="28"/>
        </w:rPr>
        <w:t>2</w:t>
      </w:r>
      <w:r w:rsidRPr="005012EF">
        <w:rPr>
          <w:rFonts w:ascii="Times New Roman" w:eastAsia="標楷體" w:hAnsi="Times New Roman"/>
          <w:sz w:val="28"/>
          <w:szCs w:val="28"/>
        </w:rPr>
        <w:t xml:space="preserve"> </w:t>
      </w:r>
      <w:r w:rsidRPr="005012EF">
        <w:rPr>
          <w:rFonts w:ascii="Times New Roman" w:eastAsia="標楷體" w:hAnsi="標楷體"/>
          <w:sz w:val="28"/>
          <w:szCs w:val="28"/>
        </w:rPr>
        <w:t>研究流程圖</w:t>
      </w:r>
    </w:p>
    <w:p w:rsidR="00C02C37" w:rsidRPr="005012EF" w:rsidRDefault="00C02C37" w:rsidP="00C02C37">
      <w:pPr>
        <w:rPr>
          <w:rFonts w:ascii="Times New Roman" w:eastAsia="標楷體" w:hAnsi="Times New Roman"/>
        </w:rPr>
        <w:sectPr w:rsidR="00C02C37" w:rsidRPr="005012EF" w:rsidSect="00CD0442">
          <w:pgSz w:w="11906" w:h="16838"/>
          <w:pgMar w:top="1440" w:right="1800" w:bottom="1440" w:left="1800" w:header="851" w:footer="992" w:gutter="0"/>
          <w:cols w:space="425"/>
          <w:docGrid w:type="lines" w:linePitch="360"/>
        </w:sectPr>
      </w:pPr>
    </w:p>
    <w:p w:rsidR="00C02C37" w:rsidRPr="005012EF" w:rsidRDefault="00C02C37" w:rsidP="00C02C37">
      <w:pPr>
        <w:spacing w:beforeLines="50"/>
        <w:rPr>
          <w:rFonts w:ascii="Times New Roman" w:eastAsia="標楷體" w:hAnsi="Times New Roman"/>
          <w:sz w:val="32"/>
          <w:szCs w:val="32"/>
        </w:rPr>
      </w:pPr>
      <w:r w:rsidRPr="005012EF">
        <w:rPr>
          <w:rFonts w:ascii="Times New Roman" w:eastAsia="標楷體" w:hAnsi="標楷體"/>
          <w:sz w:val="32"/>
          <w:szCs w:val="32"/>
        </w:rPr>
        <w:lastRenderedPageBreak/>
        <w:t>叁、統計資料</w:t>
      </w:r>
    </w:p>
    <w:p w:rsidR="00C02C37" w:rsidRPr="005012EF" w:rsidRDefault="00C02C37" w:rsidP="00C02C37">
      <w:pPr>
        <w:rPr>
          <w:rFonts w:ascii="Times New Roman" w:eastAsia="標楷體" w:hAnsi="Times New Roman"/>
          <w:sz w:val="28"/>
          <w:szCs w:val="28"/>
        </w:rPr>
      </w:pPr>
      <w:r w:rsidRPr="005012EF">
        <w:rPr>
          <w:rFonts w:ascii="Times New Roman" w:eastAsia="標楷體" w:hAnsi="標楷體"/>
          <w:sz w:val="28"/>
          <w:szCs w:val="28"/>
        </w:rPr>
        <w:t>一、基本資料建立</w:t>
      </w:r>
    </w:p>
    <w:p w:rsidR="00C02C37" w:rsidRPr="005012EF" w:rsidRDefault="00C02C37" w:rsidP="00C02C37">
      <w:pPr>
        <w:ind w:firstLineChars="202" w:firstLine="566"/>
        <w:rPr>
          <w:rFonts w:ascii="Times New Roman" w:eastAsia="標楷體" w:hAnsi="Times New Roman"/>
          <w:sz w:val="28"/>
          <w:szCs w:val="28"/>
        </w:rPr>
      </w:pPr>
      <w:r w:rsidRPr="005012EF">
        <w:rPr>
          <w:rFonts w:ascii="Times New Roman" w:eastAsia="標楷體" w:hAnsi="標楷體"/>
          <w:sz w:val="28"/>
          <w:szCs w:val="28"/>
        </w:rPr>
        <w:t>依據</w:t>
      </w:r>
      <w:r w:rsidRPr="005012EF">
        <w:rPr>
          <w:rFonts w:ascii="Times New Roman" w:eastAsia="標楷體" w:hAnsi="標楷體"/>
          <w:color w:val="000000"/>
          <w:sz w:val="28"/>
          <w:szCs w:val="28"/>
        </w:rPr>
        <w:t>「</w:t>
      </w:r>
      <w:r w:rsidRPr="005012EF">
        <w:rPr>
          <w:rFonts w:ascii="Times New Roman" w:eastAsia="標楷體" w:hAnsi="標楷體"/>
          <w:bCs/>
          <w:color w:val="000000"/>
          <w:sz w:val="28"/>
          <w:szCs w:val="28"/>
        </w:rPr>
        <w:t>臺北市</w:t>
      </w:r>
      <w:r w:rsidRPr="005012EF">
        <w:rPr>
          <w:rFonts w:ascii="Times New Roman" w:eastAsia="標楷體" w:hAnsi="Times New Roman"/>
          <w:bCs/>
          <w:color w:val="000000"/>
          <w:sz w:val="28"/>
          <w:szCs w:val="28"/>
        </w:rPr>
        <w:t>97</w:t>
      </w:r>
      <w:r w:rsidRPr="005012EF">
        <w:rPr>
          <w:rFonts w:ascii="Times New Roman" w:eastAsia="標楷體" w:hAnsi="標楷體"/>
          <w:bCs/>
          <w:color w:val="000000"/>
          <w:sz w:val="28"/>
          <w:szCs w:val="28"/>
        </w:rPr>
        <w:t>年度國民小學英語圖書經費補助計畫</w:t>
      </w:r>
      <w:r w:rsidRPr="005012EF">
        <w:rPr>
          <w:rFonts w:ascii="Times New Roman" w:eastAsia="標楷體" w:hAnsi="標楷體"/>
          <w:color w:val="000000"/>
          <w:sz w:val="28"/>
          <w:szCs w:val="28"/>
        </w:rPr>
        <w:t>」</w:t>
      </w:r>
      <w:r w:rsidRPr="005012EF">
        <w:rPr>
          <w:rFonts w:ascii="Times New Roman" w:eastAsia="標楷體" w:hAnsi="標楷體"/>
          <w:sz w:val="28"/>
          <w:szCs w:val="28"/>
        </w:rPr>
        <w:t>各校申請的內容，建立基本資料統計表於後：</w:t>
      </w:r>
    </w:p>
    <w:p w:rsidR="00C02C37" w:rsidRPr="005012EF" w:rsidRDefault="00C02C37" w:rsidP="00C02C37">
      <w:pPr>
        <w:jc w:val="center"/>
        <w:rPr>
          <w:rFonts w:ascii="Times New Roman" w:eastAsia="標楷體" w:hAnsi="Times New Roman"/>
          <w:kern w:val="0"/>
          <w:sz w:val="28"/>
          <w:szCs w:val="28"/>
        </w:rPr>
      </w:pPr>
      <w:r w:rsidRPr="005012EF">
        <w:rPr>
          <w:rFonts w:ascii="Times New Roman" w:eastAsia="標楷體" w:hAnsi="標楷體"/>
          <w:kern w:val="0"/>
          <w:sz w:val="28"/>
          <w:szCs w:val="28"/>
        </w:rPr>
        <w:t>表</w:t>
      </w:r>
      <w:r w:rsidRPr="005012EF">
        <w:rPr>
          <w:rFonts w:ascii="Times New Roman" w:eastAsia="標楷體" w:hAnsi="Times New Roman"/>
          <w:kern w:val="0"/>
          <w:sz w:val="28"/>
          <w:szCs w:val="28"/>
        </w:rPr>
        <w:t>3-1</w:t>
      </w:r>
      <w:r w:rsidRPr="005012EF">
        <w:rPr>
          <w:rFonts w:ascii="Times New Roman" w:eastAsia="標楷體" w:hAnsi="標楷體"/>
          <w:kern w:val="0"/>
          <w:sz w:val="28"/>
          <w:szCs w:val="28"/>
        </w:rPr>
        <w:t>申請英語圖書經費補助計畫各校</w:t>
      </w:r>
      <w:r w:rsidRPr="005012EF">
        <w:rPr>
          <w:rFonts w:ascii="Times New Roman" w:eastAsia="標楷體" w:hAnsi="標楷體"/>
          <w:sz w:val="28"/>
          <w:szCs w:val="28"/>
        </w:rPr>
        <w:t>基本資料</w:t>
      </w:r>
      <w:r w:rsidRPr="005012EF">
        <w:rPr>
          <w:rFonts w:ascii="Times New Roman" w:eastAsia="標楷體" w:hAnsi="標楷體"/>
          <w:kern w:val="0"/>
          <w:sz w:val="28"/>
          <w:szCs w:val="28"/>
        </w:rPr>
        <w:t>統計表</w:t>
      </w:r>
    </w:p>
    <w:tbl>
      <w:tblPr>
        <w:tblW w:w="7408" w:type="dxa"/>
        <w:jc w:val="center"/>
        <w:tblCellMar>
          <w:left w:w="28" w:type="dxa"/>
          <w:right w:w="28" w:type="dxa"/>
        </w:tblCellMar>
        <w:tblLook w:val="04A0"/>
      </w:tblPr>
      <w:tblGrid>
        <w:gridCol w:w="613"/>
        <w:gridCol w:w="425"/>
        <w:gridCol w:w="972"/>
        <w:gridCol w:w="700"/>
        <w:gridCol w:w="983"/>
        <w:gridCol w:w="983"/>
        <w:gridCol w:w="1031"/>
        <w:gridCol w:w="850"/>
        <w:gridCol w:w="851"/>
      </w:tblGrid>
      <w:tr w:rsidR="00C02C37" w:rsidRPr="00E30C88" w:rsidTr="00CD3092">
        <w:trPr>
          <w:trHeight w:val="1320"/>
          <w:tblHeader/>
          <w:jc w:val="cent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行政區域</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編號</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申請學校名稱</w:t>
            </w:r>
          </w:p>
        </w:tc>
        <w:tc>
          <w:tcPr>
            <w:tcW w:w="700"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全校普通班級數</w:t>
            </w:r>
            <w:r w:rsidRPr="005012EF">
              <w:rPr>
                <w:rFonts w:ascii="Times New Roman" w:eastAsia="標楷體" w:hAnsi="Times New Roman"/>
                <w:color w:val="000000"/>
                <w:kern w:val="0"/>
                <w:sz w:val="20"/>
                <w:szCs w:val="20"/>
              </w:rPr>
              <w:t>/</w:t>
            </w:r>
            <w:r w:rsidRPr="005012EF">
              <w:rPr>
                <w:rFonts w:ascii="Times New Roman" w:eastAsia="標楷體" w:hAnsi="標楷體"/>
                <w:color w:val="000000"/>
                <w:kern w:val="0"/>
                <w:sz w:val="20"/>
                <w:szCs w:val="20"/>
              </w:rPr>
              <w:t>班</w:t>
            </w:r>
          </w:p>
        </w:tc>
        <w:tc>
          <w:tcPr>
            <w:tcW w:w="983"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全校學生人數</w:t>
            </w:r>
            <w:r w:rsidRPr="005012EF">
              <w:rPr>
                <w:rFonts w:ascii="Times New Roman" w:eastAsia="標楷體" w:hAnsi="Times New Roman"/>
                <w:color w:val="000000"/>
                <w:kern w:val="0"/>
                <w:sz w:val="20"/>
                <w:szCs w:val="20"/>
              </w:rPr>
              <w:t>/</w:t>
            </w:r>
            <w:r w:rsidRPr="005012EF">
              <w:rPr>
                <w:rFonts w:ascii="Times New Roman" w:eastAsia="標楷體" w:hAnsi="標楷體"/>
                <w:color w:val="000000"/>
                <w:kern w:val="0"/>
                <w:sz w:val="20"/>
                <w:szCs w:val="20"/>
              </w:rPr>
              <w:t>人</w:t>
            </w:r>
          </w:p>
        </w:tc>
        <w:tc>
          <w:tcPr>
            <w:tcW w:w="983"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w:t>
            </w:r>
            <w:r w:rsidRPr="005012EF">
              <w:rPr>
                <w:rFonts w:ascii="Times New Roman" w:eastAsia="標楷體" w:hAnsi="標楷體"/>
                <w:color w:val="000000"/>
                <w:kern w:val="0"/>
                <w:sz w:val="20"/>
                <w:szCs w:val="20"/>
              </w:rPr>
              <w:t>現有英語藏書量</w:t>
            </w:r>
            <w:r w:rsidRPr="005012EF">
              <w:rPr>
                <w:rFonts w:ascii="Times New Roman" w:eastAsia="標楷體" w:hAnsi="Times New Roman"/>
                <w:color w:val="000000"/>
                <w:kern w:val="0"/>
                <w:sz w:val="20"/>
                <w:szCs w:val="20"/>
              </w:rPr>
              <w:t>/</w:t>
            </w:r>
            <w:r w:rsidRPr="005012EF">
              <w:rPr>
                <w:rFonts w:ascii="Times New Roman" w:eastAsia="標楷體" w:hAnsi="標楷體"/>
                <w:color w:val="000000"/>
                <w:kern w:val="0"/>
                <w:sz w:val="20"/>
                <w:szCs w:val="20"/>
              </w:rPr>
              <w:t>冊</w:t>
            </w:r>
            <w:r w:rsidRPr="005012EF">
              <w:rPr>
                <w:rFonts w:ascii="Times New Roman" w:eastAsia="標楷體" w:hAnsi="Times New Roman"/>
                <w:color w:val="000000"/>
                <w:kern w:val="0"/>
                <w:sz w:val="20"/>
                <w:szCs w:val="20"/>
              </w:rPr>
              <w:t xml:space="preserve"> </w:t>
            </w:r>
          </w:p>
        </w:tc>
        <w:tc>
          <w:tcPr>
            <w:tcW w:w="1031"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現有英語藏書中，可供班級共讀之套書量</w:t>
            </w:r>
            <w:r w:rsidRPr="005012EF">
              <w:rPr>
                <w:rFonts w:ascii="Times New Roman" w:eastAsia="標楷體" w:hAnsi="Times New Roman"/>
                <w:color w:val="000000"/>
                <w:kern w:val="0"/>
                <w:sz w:val="20"/>
                <w:szCs w:val="20"/>
              </w:rPr>
              <w:t>/</w:t>
            </w:r>
            <w:r w:rsidRPr="005012EF">
              <w:rPr>
                <w:rFonts w:ascii="Times New Roman" w:eastAsia="標楷體" w:hAnsi="標楷體"/>
                <w:color w:val="000000"/>
                <w:kern w:val="0"/>
                <w:sz w:val="20"/>
                <w:szCs w:val="20"/>
              </w:rPr>
              <w:t>套</w:t>
            </w:r>
          </w:p>
        </w:tc>
        <w:tc>
          <w:tcPr>
            <w:tcW w:w="850"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96</w:t>
            </w:r>
            <w:r w:rsidRPr="005012EF">
              <w:rPr>
                <w:rFonts w:ascii="Times New Roman" w:eastAsia="標楷體" w:hAnsi="標楷體"/>
                <w:color w:val="000000"/>
                <w:kern w:val="0"/>
                <w:sz w:val="20"/>
                <w:szCs w:val="20"/>
              </w:rPr>
              <w:t>年度英語圖書借閱率</w:t>
            </w:r>
            <w:r w:rsidRPr="005012EF">
              <w:rPr>
                <w:rFonts w:ascii="Times New Roman" w:eastAsia="標楷體" w:hAnsi="Times New Roman"/>
                <w:color w:val="000000"/>
                <w:kern w:val="0"/>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96</w:t>
            </w:r>
            <w:r w:rsidRPr="005012EF">
              <w:rPr>
                <w:rFonts w:ascii="Times New Roman" w:eastAsia="標楷體" w:hAnsi="標楷體"/>
                <w:color w:val="000000"/>
                <w:kern w:val="0"/>
                <w:sz w:val="20"/>
                <w:szCs w:val="20"/>
              </w:rPr>
              <w:t>年度平均每月英語圖書外借冊數</w:t>
            </w:r>
            <w:r w:rsidRPr="005012EF">
              <w:rPr>
                <w:rFonts w:ascii="Times New Roman" w:eastAsia="標楷體" w:hAnsi="Times New Roman"/>
                <w:color w:val="000000"/>
                <w:kern w:val="0"/>
                <w:sz w:val="20"/>
                <w:szCs w:val="20"/>
              </w:rPr>
              <w:t>/</w:t>
            </w:r>
            <w:r w:rsidRPr="005012EF">
              <w:rPr>
                <w:rFonts w:ascii="Times New Roman" w:eastAsia="標楷體" w:hAnsi="標楷體"/>
                <w:color w:val="000000"/>
                <w:kern w:val="0"/>
                <w:sz w:val="20"/>
                <w:szCs w:val="20"/>
              </w:rPr>
              <w:t>冊</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松</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山</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松山國小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878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1,270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12.03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spacing w:line="240" w:lineRule="exact"/>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西松國小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2,336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2,015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spacing w:line="240" w:lineRule="exact"/>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敦化國小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3,305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4,200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11.9</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500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spacing w:line="240" w:lineRule="exact"/>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民族國小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1,054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三民國小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508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956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125</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信</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義</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興雅國小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1,819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1,872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0.04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35.75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永春國小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1,148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1,867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三興國小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1,368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1,991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信義國小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1,102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702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吳興國小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1,827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2,659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0.112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博愛國小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73</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2,425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1,835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320</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安</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1,962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2,348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15.92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31.16</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幸安國小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1,970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937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仁愛國小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3,035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4,011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32.4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金華國小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43</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1,432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古亭國小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1,843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1,962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242</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銘傳國小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525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672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公館國小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252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1,140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19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新生國小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1,070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5,160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37</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34.15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146.83</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中</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山</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中山國小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2,024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1,784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中正國小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43</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1,254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1,446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22</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長春國小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1,400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3,000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大佳國小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181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吉林國小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1,209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永安國小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1,392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1,522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濱江國小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532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623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32</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中</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正</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螢橋國小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33</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829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1,612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河堤國小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744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3,800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29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忠義國小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396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162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21</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國語實小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2,164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1,927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11.88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32.2</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南門國小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846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教大實小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1,486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3,500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300</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東門國小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2,340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2,242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142</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萬</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華</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大理國小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902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西園國小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1,016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1,266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0.17</w:t>
            </w:r>
          </w:p>
        </w:tc>
      </w:tr>
      <w:tr w:rsidR="00C02C37" w:rsidRPr="00E30C88" w:rsidTr="00CD3092">
        <w:trPr>
          <w:trHeight w:val="66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老松國小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983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1,094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學校系統無顯示</w:t>
            </w:r>
          </w:p>
        </w:tc>
        <w:tc>
          <w:tcPr>
            <w:tcW w:w="851"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學校系統無顯示</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龍山國小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507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610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3.93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福星國小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994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1,359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77.7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88</w:t>
            </w:r>
          </w:p>
        </w:tc>
      </w:tr>
      <w:tr w:rsidR="00C02C37" w:rsidRPr="00E30C88" w:rsidTr="00CD3092">
        <w:trPr>
          <w:trHeight w:val="66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同</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39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蓬萊國小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23</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573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435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開架閱覽，無法估計</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日新國小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1,290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320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78</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太平國小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792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1,080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226</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雙蓮國小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1,369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1,668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48</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大同國小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485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617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延平國小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876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1,165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大橋國小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354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358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27.12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96</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南</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港</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南港國小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1,130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舊莊國小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848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999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成德國小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793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370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49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胡適國小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1,493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2,136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東新國小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996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577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修德國小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853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7.43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86</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文</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山</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溪口國小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1,026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1,783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58</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志清國小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809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1,988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景興國小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1,500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2,876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木柵國小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1,300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1,204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永建國小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771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985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3.33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博嘉國小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201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520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萬芳國小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41</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1,047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137</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59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力行國小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1,571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2,556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萬興國小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785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480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辛亥國小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403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1,142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萬福國小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954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422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134</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北</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投</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北投國小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2,519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2,670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270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逸仙國小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960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1,710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26.1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關渡國小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1,525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2,301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10.25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29.5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清江國小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707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432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泉源國小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229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大屯國小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480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69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桃源國小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428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1,171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43</w:t>
            </w:r>
          </w:p>
        </w:tc>
      </w:tr>
      <w:tr w:rsidR="00C02C37" w:rsidRPr="00E30C88" w:rsidTr="00CD3092">
        <w:trPr>
          <w:trHeight w:val="66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立農國小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37</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936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僅供教師上課用</w:t>
            </w:r>
          </w:p>
        </w:tc>
        <w:tc>
          <w:tcPr>
            <w:tcW w:w="851"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僅供教師上課用</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明德國小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41</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1,056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2,011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文化國小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1,740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11,000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1700</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士</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林</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士林國小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1,925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3,082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52.3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136</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士東國小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41</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1,156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2,118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15.25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社子國小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1,996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621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雨聲國小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358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劍潭國小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587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515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溪山國小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99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588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79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平等國小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93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雙溪國小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136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616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13.6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天母國小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2,520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2,876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520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蘭雅國小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542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1,155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1.56</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三玉國小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1,477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3,800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19.42</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內</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湖</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區</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內湖國小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2,395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2,807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碧湖國小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55</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1,534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1,785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4.75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潭美國小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426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588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東湖國小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3,020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2,316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5.8</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420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康寧國小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1,513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4,870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87</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89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明湖國小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2,080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2,124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90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文湖國小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703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1,849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91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南湖國小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1,928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3,783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9</w:t>
            </w:r>
          </w:p>
        </w:tc>
      </w:tr>
      <w:tr w:rsidR="00C02C37" w:rsidRPr="00E30C88" w:rsidTr="00CD3092">
        <w:trPr>
          <w:trHeight w:val="33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92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麗湖國小</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41</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1,277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1,718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22</w:t>
            </w:r>
          </w:p>
        </w:tc>
      </w:tr>
      <w:tr w:rsidR="00C02C37" w:rsidRPr="00E30C88" w:rsidTr="00CD3092">
        <w:trPr>
          <w:trHeight w:val="330"/>
          <w:jc w:val="center"/>
        </w:trPr>
        <w:tc>
          <w:tcPr>
            <w:tcW w:w="613" w:type="dxa"/>
            <w:vMerge w:val="restart"/>
            <w:tcBorders>
              <w:top w:val="nil"/>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私</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立</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lastRenderedPageBreak/>
              <w:t>學</w:t>
            </w:r>
          </w:p>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校</w:t>
            </w: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lastRenderedPageBreak/>
              <w:t xml:space="preserve">93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新民小學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1,006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821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240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94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光仁小學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1,206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588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不外借</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不外借</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95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靜心小學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36</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1,512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2,800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54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1500</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96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中山小學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18</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657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2,857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31</w:t>
            </w:r>
          </w:p>
        </w:tc>
      </w:tr>
      <w:tr w:rsidR="00C02C37" w:rsidRPr="00E30C88" w:rsidTr="00CD3092">
        <w:trPr>
          <w:trHeight w:val="330"/>
          <w:jc w:val="center"/>
        </w:trPr>
        <w:tc>
          <w:tcPr>
            <w:tcW w:w="613" w:type="dxa"/>
            <w:vMerge/>
            <w:tcBorders>
              <w:left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97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華興小學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19</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623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2,560 </w:t>
            </w:r>
          </w:p>
        </w:tc>
        <w:tc>
          <w:tcPr>
            <w:tcW w:w="103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25</w:t>
            </w:r>
          </w:p>
        </w:tc>
        <w:tc>
          <w:tcPr>
            <w:tcW w:w="85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1250</w:t>
            </w:r>
          </w:p>
        </w:tc>
      </w:tr>
      <w:tr w:rsidR="00C02C37" w:rsidRPr="00E30C88" w:rsidTr="00CD3092">
        <w:trPr>
          <w:trHeight w:val="1650"/>
          <w:jc w:val="center"/>
        </w:trPr>
        <w:tc>
          <w:tcPr>
            <w:tcW w:w="613" w:type="dxa"/>
            <w:vMerge/>
            <w:tcBorders>
              <w:left w:val="single" w:sz="4" w:space="0" w:color="auto"/>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p>
        </w:tc>
        <w:tc>
          <w:tcPr>
            <w:tcW w:w="425"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98 </w:t>
            </w:r>
          </w:p>
        </w:tc>
        <w:tc>
          <w:tcPr>
            <w:tcW w:w="972"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center"/>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奎山小學</w:t>
            </w:r>
          </w:p>
        </w:tc>
        <w:tc>
          <w:tcPr>
            <w:tcW w:w="700"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12</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314 </w:t>
            </w:r>
          </w:p>
        </w:tc>
        <w:tc>
          <w:tcPr>
            <w:tcW w:w="983" w:type="dxa"/>
            <w:tcBorders>
              <w:top w:val="nil"/>
              <w:left w:val="nil"/>
              <w:bottom w:val="single" w:sz="4" w:space="0" w:color="auto"/>
              <w:right w:val="single" w:sz="4" w:space="0" w:color="auto"/>
            </w:tcBorders>
            <w:shd w:val="clear" w:color="auto" w:fill="auto"/>
            <w:noWrap/>
            <w:vAlign w:val="center"/>
          </w:tcPr>
          <w:p w:rsidR="00C02C37" w:rsidRPr="005012EF" w:rsidRDefault="00C02C37" w:rsidP="00CD3092">
            <w:pPr>
              <w:widowControl/>
              <w:spacing w:line="240" w:lineRule="exact"/>
              <w:jc w:val="right"/>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 xml:space="preserve">    7,589 </w:t>
            </w:r>
          </w:p>
        </w:tc>
        <w:tc>
          <w:tcPr>
            <w:tcW w:w="1031"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tabs>
                <w:tab w:val="left" w:pos="-149"/>
              </w:tabs>
              <w:spacing w:line="240" w:lineRule="exact"/>
              <w:ind w:leftChars="-62" w:left="-149"/>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每班</w:t>
            </w:r>
            <w:r w:rsidRPr="005012EF">
              <w:rPr>
                <w:rFonts w:ascii="Times New Roman" w:eastAsia="標楷體" w:hAnsi="Times New Roman"/>
                <w:color w:val="000000"/>
                <w:kern w:val="0"/>
                <w:sz w:val="20"/>
                <w:szCs w:val="20"/>
              </w:rPr>
              <w:t>250-300</w:t>
            </w:r>
            <w:r w:rsidRPr="005012EF">
              <w:rPr>
                <w:rFonts w:ascii="Times New Roman" w:eastAsia="標楷體" w:hAnsi="標楷體"/>
                <w:color w:val="000000"/>
                <w:kern w:val="0"/>
                <w:sz w:val="20"/>
                <w:szCs w:val="20"/>
              </w:rPr>
              <w:t>本書</w:t>
            </w:r>
          </w:p>
        </w:tc>
        <w:tc>
          <w:tcPr>
            <w:tcW w:w="850"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ind w:leftChars="-19" w:left="-46"/>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本校圖書館圖書借閱系統並無區分中文書籍及英文書籍</w:t>
            </w:r>
          </w:p>
        </w:tc>
        <w:tc>
          <w:tcPr>
            <w:tcW w:w="851" w:type="dxa"/>
            <w:tcBorders>
              <w:top w:val="nil"/>
              <w:left w:val="nil"/>
              <w:bottom w:val="single" w:sz="4" w:space="0" w:color="auto"/>
              <w:right w:val="single" w:sz="4" w:space="0" w:color="auto"/>
            </w:tcBorders>
            <w:shd w:val="clear" w:color="auto" w:fill="auto"/>
            <w:vAlign w:val="center"/>
          </w:tcPr>
          <w:p w:rsidR="00C02C37" w:rsidRPr="005012EF" w:rsidRDefault="00C02C37" w:rsidP="00CD3092">
            <w:pPr>
              <w:widowControl/>
              <w:spacing w:line="240" w:lineRule="exact"/>
              <w:ind w:leftChars="-18" w:left="-43"/>
              <w:jc w:val="right"/>
              <w:rPr>
                <w:rFonts w:ascii="Times New Roman" w:eastAsia="標楷體" w:hAnsi="Times New Roman"/>
                <w:color w:val="000000"/>
                <w:kern w:val="0"/>
                <w:sz w:val="20"/>
                <w:szCs w:val="20"/>
              </w:rPr>
            </w:pPr>
            <w:r w:rsidRPr="005012EF">
              <w:rPr>
                <w:rFonts w:ascii="Times New Roman" w:eastAsia="標楷體" w:hAnsi="標楷體"/>
                <w:color w:val="000000"/>
                <w:kern w:val="0"/>
                <w:sz w:val="20"/>
                <w:szCs w:val="20"/>
              </w:rPr>
              <w:t>圖書館圖書借閱系統並無區分英文圖書借閱程序</w:t>
            </w:r>
          </w:p>
        </w:tc>
      </w:tr>
    </w:tbl>
    <w:p w:rsidR="00C02C37" w:rsidRDefault="00C02C37" w:rsidP="00C02C37">
      <w:pPr>
        <w:rPr>
          <w:rFonts w:ascii="Times New Roman" w:eastAsia="標楷體" w:hAnsi="Times New Roman"/>
          <w:sz w:val="28"/>
          <w:szCs w:val="28"/>
        </w:rPr>
      </w:pPr>
    </w:p>
    <w:p w:rsidR="00C02C37" w:rsidRPr="005012EF" w:rsidRDefault="00C02C37" w:rsidP="00C02C37">
      <w:pPr>
        <w:rPr>
          <w:rFonts w:ascii="Times New Roman" w:eastAsia="標楷體" w:hAnsi="Times New Roman"/>
          <w:sz w:val="28"/>
          <w:szCs w:val="28"/>
        </w:rPr>
      </w:pPr>
    </w:p>
    <w:p w:rsidR="00C02C37" w:rsidRPr="005012EF" w:rsidRDefault="00C02C37" w:rsidP="00C02C37">
      <w:pPr>
        <w:rPr>
          <w:rFonts w:ascii="Times New Roman" w:eastAsia="標楷體" w:hAnsi="Times New Roman"/>
        </w:rPr>
      </w:pPr>
      <w:r w:rsidRPr="005012EF">
        <w:rPr>
          <w:rFonts w:ascii="Times New Roman" w:eastAsia="標楷體" w:hAnsi="標楷體"/>
          <w:sz w:val="28"/>
          <w:szCs w:val="28"/>
        </w:rPr>
        <w:t>二、全市</w:t>
      </w:r>
      <w:r w:rsidRPr="005012EF">
        <w:rPr>
          <w:rFonts w:ascii="Times New Roman" w:eastAsia="標楷體" w:hAnsi="標楷體"/>
          <w:kern w:val="0"/>
          <w:sz w:val="28"/>
          <w:szCs w:val="28"/>
        </w:rPr>
        <w:t>英語圖書經費補助計畫申請</w:t>
      </w:r>
      <w:r w:rsidRPr="005012EF">
        <w:rPr>
          <w:rFonts w:ascii="Times New Roman" w:eastAsia="標楷體" w:hAnsi="標楷體"/>
          <w:sz w:val="28"/>
          <w:szCs w:val="28"/>
        </w:rPr>
        <w:t>校數統計</w:t>
      </w:r>
    </w:p>
    <w:p w:rsidR="00C02C37" w:rsidRPr="005012EF" w:rsidRDefault="00C02C37" w:rsidP="00C02C37">
      <w:pPr>
        <w:ind w:left="142"/>
        <w:jc w:val="center"/>
        <w:rPr>
          <w:rFonts w:ascii="Times New Roman" w:eastAsia="標楷體" w:hAnsi="Times New Roman"/>
          <w:kern w:val="0"/>
          <w:sz w:val="28"/>
          <w:szCs w:val="28"/>
        </w:rPr>
      </w:pPr>
      <w:r w:rsidRPr="005012EF">
        <w:rPr>
          <w:rFonts w:ascii="Times New Roman" w:eastAsia="標楷體" w:hAnsi="標楷體"/>
          <w:kern w:val="0"/>
          <w:sz w:val="28"/>
          <w:szCs w:val="28"/>
        </w:rPr>
        <w:t>表</w:t>
      </w:r>
      <w:r w:rsidRPr="005012EF">
        <w:rPr>
          <w:rFonts w:ascii="Times New Roman" w:eastAsia="標楷體" w:hAnsi="Times New Roman"/>
          <w:kern w:val="0"/>
          <w:sz w:val="28"/>
          <w:szCs w:val="28"/>
        </w:rPr>
        <w:t>3-2</w:t>
      </w:r>
      <w:r w:rsidRPr="005012EF">
        <w:rPr>
          <w:rFonts w:ascii="Times New Roman" w:eastAsia="標楷體" w:hAnsi="標楷體"/>
          <w:kern w:val="0"/>
          <w:sz w:val="28"/>
          <w:szCs w:val="28"/>
        </w:rPr>
        <w:t>申請英語圖書經費補助計畫校數統計表</w:t>
      </w:r>
    </w:p>
    <w:tbl>
      <w:tblPr>
        <w:tblW w:w="7359" w:type="dxa"/>
        <w:jc w:val="center"/>
        <w:tblCellMar>
          <w:left w:w="28" w:type="dxa"/>
          <w:right w:w="28" w:type="dxa"/>
        </w:tblCellMar>
        <w:tblLook w:val="0000"/>
      </w:tblPr>
      <w:tblGrid>
        <w:gridCol w:w="2081"/>
        <w:gridCol w:w="900"/>
        <w:gridCol w:w="360"/>
        <w:gridCol w:w="1190"/>
        <w:gridCol w:w="910"/>
        <w:gridCol w:w="1318"/>
        <w:gridCol w:w="600"/>
      </w:tblGrid>
      <w:tr w:rsidR="00C02C37" w:rsidRPr="00E30C88" w:rsidTr="00CD3092">
        <w:trPr>
          <w:trHeight w:val="454"/>
          <w:jc w:val="center"/>
        </w:trPr>
        <w:tc>
          <w:tcPr>
            <w:tcW w:w="2081" w:type="dxa"/>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p>
        </w:tc>
        <w:tc>
          <w:tcPr>
            <w:tcW w:w="1260"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kern w:val="0"/>
                <w:sz w:val="26"/>
                <w:szCs w:val="26"/>
              </w:rPr>
            </w:pPr>
            <w:r w:rsidRPr="005012EF">
              <w:rPr>
                <w:rFonts w:ascii="Times New Roman" w:eastAsia="標楷體" w:hAnsi="標楷體"/>
                <w:kern w:val="0"/>
                <w:sz w:val="26"/>
                <w:szCs w:val="26"/>
              </w:rPr>
              <w:t>校數</w:t>
            </w:r>
          </w:p>
        </w:tc>
        <w:tc>
          <w:tcPr>
            <w:tcW w:w="2100"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kern w:val="0"/>
                <w:sz w:val="26"/>
                <w:szCs w:val="26"/>
              </w:rPr>
            </w:pPr>
            <w:r w:rsidRPr="005012EF">
              <w:rPr>
                <w:rFonts w:ascii="Times New Roman" w:eastAsia="標楷體" w:hAnsi="標楷體"/>
                <w:kern w:val="0"/>
                <w:sz w:val="26"/>
                <w:szCs w:val="26"/>
              </w:rPr>
              <w:t>百分比（％）</w:t>
            </w:r>
          </w:p>
        </w:tc>
        <w:tc>
          <w:tcPr>
            <w:tcW w:w="1918"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kern w:val="0"/>
                <w:sz w:val="26"/>
                <w:szCs w:val="26"/>
              </w:rPr>
            </w:pPr>
            <w:r w:rsidRPr="005012EF">
              <w:rPr>
                <w:rFonts w:ascii="Times New Roman" w:eastAsia="標楷體" w:hAnsi="標楷體"/>
                <w:kern w:val="0"/>
                <w:sz w:val="26"/>
                <w:szCs w:val="26"/>
              </w:rPr>
              <w:t>累積百分比（％）</w:t>
            </w:r>
          </w:p>
        </w:tc>
      </w:tr>
      <w:tr w:rsidR="00C02C37" w:rsidRPr="00E30C88" w:rsidTr="00CD3092">
        <w:trPr>
          <w:trHeight w:val="454"/>
          <w:jc w:val="center"/>
        </w:trPr>
        <w:tc>
          <w:tcPr>
            <w:tcW w:w="2081" w:type="dxa"/>
            <w:tcBorders>
              <w:top w:val="single" w:sz="4" w:space="0" w:color="auto"/>
              <w:left w:val="nil"/>
              <w:bottom w:val="nil"/>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標楷體"/>
                <w:kern w:val="0"/>
                <w:sz w:val="26"/>
                <w:szCs w:val="26"/>
              </w:rPr>
              <w:t>提出申請數</w:t>
            </w:r>
          </w:p>
        </w:tc>
        <w:tc>
          <w:tcPr>
            <w:tcW w:w="900" w:type="dxa"/>
            <w:tcBorders>
              <w:top w:val="single" w:sz="4" w:space="0" w:color="auto"/>
              <w:left w:val="nil"/>
              <w:bottom w:val="nil"/>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98</w:t>
            </w:r>
          </w:p>
        </w:tc>
        <w:tc>
          <w:tcPr>
            <w:tcW w:w="360" w:type="dxa"/>
            <w:tcBorders>
              <w:top w:val="single" w:sz="4" w:space="0" w:color="auto"/>
              <w:left w:val="nil"/>
              <w:bottom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c>
          <w:tcPr>
            <w:tcW w:w="1190" w:type="dxa"/>
            <w:tcBorders>
              <w:top w:val="single" w:sz="4" w:space="0" w:color="auto"/>
              <w:left w:val="nil"/>
              <w:bottom w:val="nil"/>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65%</w:t>
            </w:r>
          </w:p>
        </w:tc>
        <w:tc>
          <w:tcPr>
            <w:tcW w:w="910" w:type="dxa"/>
            <w:tcBorders>
              <w:top w:val="single" w:sz="4" w:space="0" w:color="auto"/>
              <w:left w:val="nil"/>
              <w:bottom w:val="nil"/>
              <w:right w:val="nil"/>
            </w:tcBorders>
            <w:shd w:val="clear" w:color="auto" w:fill="auto"/>
            <w:vAlign w:val="center"/>
          </w:tcPr>
          <w:p w:rsidR="00C02C37" w:rsidRPr="005012EF" w:rsidRDefault="00C02C37" w:rsidP="00CD3092">
            <w:pPr>
              <w:widowControl/>
              <w:jc w:val="right"/>
              <w:rPr>
                <w:rFonts w:ascii="Times New Roman" w:eastAsia="標楷體" w:hAnsi="Times New Roman"/>
                <w:kern w:val="0"/>
                <w:sz w:val="26"/>
                <w:szCs w:val="26"/>
              </w:rPr>
            </w:pPr>
          </w:p>
        </w:tc>
        <w:tc>
          <w:tcPr>
            <w:tcW w:w="1318" w:type="dxa"/>
            <w:tcBorders>
              <w:top w:val="single" w:sz="4" w:space="0" w:color="auto"/>
              <w:left w:val="nil"/>
              <w:bottom w:val="nil"/>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65%</w:t>
            </w:r>
          </w:p>
        </w:tc>
        <w:tc>
          <w:tcPr>
            <w:tcW w:w="600" w:type="dxa"/>
            <w:tcBorders>
              <w:top w:val="single" w:sz="4" w:space="0" w:color="auto"/>
              <w:left w:val="nil"/>
              <w:bottom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r>
      <w:tr w:rsidR="00C02C37" w:rsidRPr="00E30C88" w:rsidTr="00CD3092">
        <w:trPr>
          <w:trHeight w:val="454"/>
          <w:jc w:val="center"/>
        </w:trPr>
        <w:tc>
          <w:tcPr>
            <w:tcW w:w="2081" w:type="dxa"/>
            <w:tcBorders>
              <w:top w:val="nil"/>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標楷體"/>
                <w:kern w:val="0"/>
                <w:sz w:val="26"/>
                <w:szCs w:val="26"/>
              </w:rPr>
              <w:t>未提出申請數</w:t>
            </w:r>
          </w:p>
        </w:tc>
        <w:tc>
          <w:tcPr>
            <w:tcW w:w="900" w:type="dxa"/>
            <w:tcBorders>
              <w:top w:val="nil"/>
              <w:left w:val="nil"/>
              <w:bottom w:val="single" w:sz="4" w:space="0" w:color="auto"/>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53</w:t>
            </w:r>
          </w:p>
        </w:tc>
        <w:tc>
          <w:tcPr>
            <w:tcW w:w="360" w:type="dxa"/>
            <w:tcBorders>
              <w:top w:val="nil"/>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c>
          <w:tcPr>
            <w:tcW w:w="1190" w:type="dxa"/>
            <w:tcBorders>
              <w:top w:val="nil"/>
              <w:left w:val="nil"/>
              <w:bottom w:val="single" w:sz="4" w:space="0" w:color="auto"/>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35%</w:t>
            </w:r>
          </w:p>
        </w:tc>
        <w:tc>
          <w:tcPr>
            <w:tcW w:w="910" w:type="dxa"/>
            <w:tcBorders>
              <w:top w:val="nil"/>
              <w:left w:val="nil"/>
              <w:bottom w:val="single" w:sz="4" w:space="0" w:color="auto"/>
              <w:right w:val="nil"/>
            </w:tcBorders>
            <w:shd w:val="clear" w:color="auto" w:fill="auto"/>
            <w:vAlign w:val="center"/>
          </w:tcPr>
          <w:p w:rsidR="00C02C37" w:rsidRPr="005012EF" w:rsidRDefault="00C02C37" w:rsidP="00CD3092">
            <w:pPr>
              <w:widowControl/>
              <w:jc w:val="right"/>
              <w:rPr>
                <w:rFonts w:ascii="Times New Roman" w:eastAsia="標楷體" w:hAnsi="Times New Roman"/>
                <w:kern w:val="0"/>
                <w:sz w:val="26"/>
                <w:szCs w:val="26"/>
              </w:rPr>
            </w:pPr>
          </w:p>
        </w:tc>
        <w:tc>
          <w:tcPr>
            <w:tcW w:w="1318" w:type="dxa"/>
            <w:tcBorders>
              <w:top w:val="nil"/>
              <w:left w:val="nil"/>
              <w:bottom w:val="single" w:sz="4" w:space="0" w:color="auto"/>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100%</w:t>
            </w:r>
          </w:p>
        </w:tc>
        <w:tc>
          <w:tcPr>
            <w:tcW w:w="600" w:type="dxa"/>
            <w:tcBorders>
              <w:top w:val="nil"/>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r>
      <w:tr w:rsidR="00C02C37" w:rsidRPr="00E30C88" w:rsidTr="00CD3092">
        <w:trPr>
          <w:trHeight w:val="454"/>
          <w:jc w:val="center"/>
        </w:trPr>
        <w:tc>
          <w:tcPr>
            <w:tcW w:w="2081" w:type="dxa"/>
            <w:tcBorders>
              <w:top w:val="single" w:sz="4" w:space="0" w:color="auto"/>
              <w:left w:val="nil"/>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標楷體"/>
                <w:kern w:val="0"/>
                <w:sz w:val="26"/>
                <w:szCs w:val="26"/>
              </w:rPr>
              <w:t>總和</w:t>
            </w:r>
          </w:p>
        </w:tc>
        <w:tc>
          <w:tcPr>
            <w:tcW w:w="900" w:type="dxa"/>
            <w:tcBorders>
              <w:top w:val="single" w:sz="4" w:space="0" w:color="auto"/>
              <w:left w:val="nil"/>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151</w:t>
            </w:r>
          </w:p>
        </w:tc>
        <w:tc>
          <w:tcPr>
            <w:tcW w:w="360" w:type="dxa"/>
            <w:tcBorders>
              <w:top w:val="single" w:sz="4" w:space="0" w:color="auto"/>
              <w:left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c>
          <w:tcPr>
            <w:tcW w:w="1190" w:type="dxa"/>
            <w:tcBorders>
              <w:top w:val="single" w:sz="4" w:space="0" w:color="auto"/>
              <w:left w:val="nil"/>
              <w:right w:val="nil"/>
            </w:tcBorders>
            <w:shd w:val="clear" w:color="auto" w:fill="auto"/>
            <w:noWrap/>
            <w:vAlign w:val="center"/>
          </w:tcPr>
          <w:p w:rsidR="00C02C37" w:rsidRPr="005012EF" w:rsidRDefault="00C02C37" w:rsidP="00CD3092">
            <w:pPr>
              <w:jc w:val="right"/>
              <w:rPr>
                <w:rFonts w:ascii="Times New Roman" w:eastAsia="標楷體" w:hAnsi="Times New Roman"/>
                <w:color w:val="000000"/>
                <w:sz w:val="26"/>
                <w:szCs w:val="26"/>
              </w:rPr>
            </w:pPr>
            <w:r w:rsidRPr="005012EF">
              <w:rPr>
                <w:rFonts w:ascii="Times New Roman" w:eastAsia="標楷體" w:hAnsi="Times New Roman"/>
                <w:color w:val="000000"/>
                <w:sz w:val="26"/>
                <w:szCs w:val="26"/>
              </w:rPr>
              <w:t>100%</w:t>
            </w:r>
          </w:p>
        </w:tc>
        <w:tc>
          <w:tcPr>
            <w:tcW w:w="910" w:type="dxa"/>
            <w:tcBorders>
              <w:top w:val="single" w:sz="4" w:space="0" w:color="auto"/>
              <w:left w:val="nil"/>
              <w:right w:val="nil"/>
            </w:tcBorders>
            <w:shd w:val="clear" w:color="auto" w:fill="auto"/>
            <w:vAlign w:val="center"/>
          </w:tcPr>
          <w:p w:rsidR="00C02C37" w:rsidRPr="005012EF" w:rsidRDefault="00C02C37" w:rsidP="00CD3092">
            <w:pPr>
              <w:widowControl/>
              <w:jc w:val="right"/>
              <w:rPr>
                <w:rFonts w:ascii="Times New Roman" w:eastAsia="標楷體" w:hAnsi="Times New Roman"/>
                <w:kern w:val="0"/>
                <w:sz w:val="26"/>
                <w:szCs w:val="26"/>
              </w:rPr>
            </w:pPr>
          </w:p>
        </w:tc>
        <w:tc>
          <w:tcPr>
            <w:tcW w:w="1318"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kern w:val="0"/>
                <w:sz w:val="26"/>
                <w:szCs w:val="26"/>
              </w:rPr>
            </w:pPr>
          </w:p>
        </w:tc>
        <w:tc>
          <w:tcPr>
            <w:tcW w:w="600" w:type="dxa"/>
            <w:tcBorders>
              <w:top w:val="single" w:sz="4" w:space="0" w:color="auto"/>
              <w:left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 w:val="26"/>
                <w:szCs w:val="26"/>
              </w:rPr>
            </w:pPr>
          </w:p>
        </w:tc>
      </w:tr>
    </w:tbl>
    <w:p w:rsidR="00C02C37" w:rsidRPr="005012EF" w:rsidRDefault="00C02C37" w:rsidP="00C02C37">
      <w:pPr>
        <w:ind w:firstLineChars="202" w:firstLine="566"/>
        <w:rPr>
          <w:rFonts w:ascii="Times New Roman" w:eastAsia="標楷體" w:hAnsi="Times New Roman"/>
          <w:sz w:val="28"/>
          <w:szCs w:val="28"/>
        </w:rPr>
      </w:pPr>
      <w:r w:rsidRPr="005012EF">
        <w:rPr>
          <w:rFonts w:ascii="Times New Roman" w:eastAsia="標楷體" w:hAnsi="標楷體"/>
          <w:sz w:val="28"/>
          <w:szCs w:val="28"/>
        </w:rPr>
        <w:t>本市國民小學</w:t>
      </w:r>
      <w:r w:rsidRPr="005012EF">
        <w:rPr>
          <w:rFonts w:ascii="Times New Roman" w:eastAsia="標楷體" w:hAnsi="Times New Roman"/>
          <w:sz w:val="28"/>
          <w:szCs w:val="28"/>
        </w:rPr>
        <w:t>97</w:t>
      </w:r>
      <w:r w:rsidRPr="005012EF">
        <w:rPr>
          <w:rFonts w:ascii="Times New Roman" w:eastAsia="標楷體" w:hAnsi="標楷體"/>
          <w:sz w:val="28"/>
          <w:szCs w:val="28"/>
        </w:rPr>
        <w:t>學年度總計有</w:t>
      </w:r>
      <w:r w:rsidRPr="005012EF">
        <w:rPr>
          <w:rFonts w:ascii="Times New Roman" w:eastAsia="標楷體" w:hAnsi="Times New Roman"/>
          <w:sz w:val="28"/>
          <w:szCs w:val="28"/>
        </w:rPr>
        <w:t>151</w:t>
      </w:r>
      <w:r w:rsidRPr="005012EF">
        <w:rPr>
          <w:rFonts w:ascii="Times New Roman" w:eastAsia="標楷體" w:hAnsi="標楷體"/>
          <w:sz w:val="28"/>
          <w:szCs w:val="28"/>
        </w:rPr>
        <w:t>所（包含私立國民小學），提出申請的學校計</w:t>
      </w:r>
      <w:r w:rsidRPr="005012EF">
        <w:rPr>
          <w:rFonts w:ascii="Times New Roman" w:eastAsia="標楷體" w:hAnsi="Times New Roman"/>
          <w:sz w:val="28"/>
          <w:szCs w:val="28"/>
        </w:rPr>
        <w:t>98</w:t>
      </w:r>
      <w:r w:rsidRPr="005012EF">
        <w:rPr>
          <w:rFonts w:ascii="Times New Roman" w:eastAsia="標楷體" w:hAnsi="標楷體"/>
          <w:sz w:val="28"/>
          <w:szCs w:val="28"/>
        </w:rPr>
        <w:t>所，占總數的</w:t>
      </w:r>
      <w:r w:rsidRPr="005012EF">
        <w:rPr>
          <w:rFonts w:ascii="Times New Roman" w:eastAsia="標楷體" w:hAnsi="Times New Roman"/>
          <w:sz w:val="28"/>
          <w:szCs w:val="28"/>
        </w:rPr>
        <w:t>65</w:t>
      </w:r>
      <w:r w:rsidRPr="005012EF">
        <w:rPr>
          <w:rFonts w:ascii="Times New Roman" w:eastAsia="標楷體" w:hAnsi="標楷體"/>
          <w:sz w:val="28"/>
          <w:szCs w:val="28"/>
        </w:rPr>
        <w:t>％；未提出申請的學校計</w:t>
      </w:r>
      <w:r w:rsidRPr="005012EF">
        <w:rPr>
          <w:rFonts w:ascii="Times New Roman" w:eastAsia="標楷體" w:hAnsi="Times New Roman"/>
          <w:sz w:val="28"/>
          <w:szCs w:val="28"/>
        </w:rPr>
        <w:t>53</w:t>
      </w:r>
      <w:r w:rsidRPr="005012EF">
        <w:rPr>
          <w:rFonts w:ascii="Times New Roman" w:eastAsia="標楷體" w:hAnsi="標楷體"/>
          <w:sz w:val="28"/>
          <w:szCs w:val="28"/>
        </w:rPr>
        <w:t>所，占</w:t>
      </w:r>
      <w:r w:rsidRPr="005012EF">
        <w:rPr>
          <w:rFonts w:ascii="Times New Roman" w:eastAsia="標楷體" w:hAnsi="Times New Roman"/>
          <w:sz w:val="28"/>
          <w:szCs w:val="28"/>
        </w:rPr>
        <w:t>35</w:t>
      </w:r>
      <w:r w:rsidRPr="005012EF">
        <w:rPr>
          <w:rFonts w:ascii="Times New Roman" w:eastAsia="標楷體" w:hAnsi="標楷體"/>
          <w:sz w:val="28"/>
          <w:szCs w:val="28"/>
        </w:rPr>
        <w:t>％。可見大多數學校，是積極努力推動英語閱讀教學活動的，包含私立小學，亦不放棄此次圖書經費補助的難得機會。</w:t>
      </w:r>
    </w:p>
    <w:p w:rsidR="00C02C37" w:rsidRPr="005012EF" w:rsidRDefault="00C02C37" w:rsidP="00C02C37">
      <w:pPr>
        <w:ind w:firstLineChars="202" w:firstLine="566"/>
        <w:rPr>
          <w:rFonts w:ascii="Times New Roman" w:eastAsia="標楷體" w:hAnsi="Times New Roman"/>
        </w:rPr>
      </w:pPr>
      <w:r w:rsidRPr="005012EF">
        <w:rPr>
          <w:rFonts w:ascii="Times New Roman" w:eastAsia="標楷體" w:hAnsi="標楷體"/>
          <w:sz w:val="28"/>
          <w:szCs w:val="28"/>
        </w:rPr>
        <w:t>下圖是以圓形圖的方式呈現英語圖書補助申請學校數與未申請學校數的比例情形。</w:t>
      </w:r>
    </w:p>
    <w:p w:rsidR="00C02C37" w:rsidRPr="005012EF" w:rsidRDefault="00C02C37" w:rsidP="00C02C37">
      <w:pPr>
        <w:jc w:val="center"/>
        <w:rPr>
          <w:rFonts w:ascii="Times New Roman" w:eastAsia="標楷體" w:hAnsi="Times New Roman"/>
        </w:rPr>
      </w:pPr>
    </w:p>
    <w:p w:rsidR="00C02C37" w:rsidRPr="005012EF" w:rsidRDefault="00C02C37" w:rsidP="00C02C37">
      <w:pPr>
        <w:jc w:val="center"/>
        <w:rPr>
          <w:rFonts w:ascii="Times New Roman" w:eastAsia="標楷體" w:hAnsi="Times New Roman"/>
        </w:rPr>
      </w:pPr>
      <w:r>
        <w:rPr>
          <w:rFonts w:ascii="Times New Roman" w:eastAsia="標楷體" w:hAnsi="Times New Roman"/>
          <w:noProof/>
        </w:rPr>
        <w:lastRenderedPageBreak/>
        <w:drawing>
          <wp:inline distT="0" distB="0" distL="0" distR="0">
            <wp:extent cx="5184775" cy="2743200"/>
            <wp:effectExtent l="0" t="0" r="0" b="0"/>
            <wp:docPr id="1" name="圖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02C37" w:rsidRPr="005012EF" w:rsidRDefault="00C02C37" w:rsidP="00C02C37">
      <w:pPr>
        <w:rPr>
          <w:rFonts w:ascii="Times New Roman" w:eastAsia="標楷體" w:hAnsi="Times New Roman"/>
          <w:sz w:val="28"/>
          <w:szCs w:val="28"/>
        </w:rPr>
      </w:pPr>
      <w:r w:rsidRPr="005012EF">
        <w:rPr>
          <w:rFonts w:ascii="Times New Roman" w:eastAsia="標楷體" w:hAnsi="標楷體"/>
          <w:sz w:val="28"/>
          <w:szCs w:val="28"/>
        </w:rPr>
        <w:t>三、依行政區</w:t>
      </w:r>
      <w:r w:rsidRPr="005012EF">
        <w:rPr>
          <w:rFonts w:ascii="Times New Roman" w:eastAsia="標楷體" w:hAnsi="標楷體"/>
          <w:kern w:val="0"/>
          <w:sz w:val="28"/>
          <w:szCs w:val="28"/>
        </w:rPr>
        <w:t>申請英語圖書經費補助計畫</w:t>
      </w:r>
      <w:r w:rsidRPr="005012EF">
        <w:rPr>
          <w:rFonts w:ascii="Times New Roman" w:eastAsia="標楷體" w:hAnsi="標楷體"/>
          <w:sz w:val="28"/>
          <w:szCs w:val="28"/>
        </w:rPr>
        <w:t>校數統計及分析</w:t>
      </w:r>
    </w:p>
    <w:p w:rsidR="00C02C37" w:rsidRPr="005012EF" w:rsidRDefault="00C02C37" w:rsidP="00C02C37">
      <w:pPr>
        <w:ind w:firstLineChars="202" w:firstLine="566"/>
        <w:rPr>
          <w:rFonts w:ascii="Times New Roman" w:eastAsia="標楷體" w:hAnsi="Times New Roman"/>
          <w:sz w:val="28"/>
          <w:szCs w:val="28"/>
        </w:rPr>
      </w:pPr>
      <w:r w:rsidRPr="005012EF">
        <w:rPr>
          <w:rFonts w:ascii="Times New Roman" w:eastAsia="標楷體" w:hAnsi="標楷體"/>
          <w:sz w:val="28"/>
          <w:szCs w:val="28"/>
        </w:rPr>
        <w:t>本市計分成</w:t>
      </w:r>
      <w:r w:rsidRPr="005012EF">
        <w:rPr>
          <w:rFonts w:ascii="Times New Roman" w:eastAsia="標楷體" w:hAnsi="Times New Roman"/>
          <w:sz w:val="28"/>
          <w:szCs w:val="28"/>
        </w:rPr>
        <w:t>12</w:t>
      </w:r>
      <w:r w:rsidRPr="005012EF">
        <w:rPr>
          <w:rFonts w:ascii="Times New Roman" w:eastAsia="標楷體" w:hAnsi="標楷體"/>
          <w:sz w:val="28"/>
          <w:szCs w:val="28"/>
        </w:rPr>
        <w:t>行政區，各區的學校數與申請的數量不一，除了分區比較之外，亦將私立學校歸成一組與其他分區比較之。</w:t>
      </w:r>
    </w:p>
    <w:p w:rsidR="00C02C37" w:rsidRPr="005012EF" w:rsidRDefault="00C02C37" w:rsidP="00C02C37">
      <w:pPr>
        <w:jc w:val="center"/>
        <w:rPr>
          <w:rFonts w:ascii="Times New Roman" w:eastAsia="標楷體" w:hAnsi="Times New Roman"/>
          <w:sz w:val="28"/>
          <w:szCs w:val="28"/>
        </w:rPr>
      </w:pPr>
      <w:r w:rsidRPr="005012EF">
        <w:rPr>
          <w:rFonts w:ascii="Times New Roman" w:eastAsia="標楷體" w:hAnsi="標楷體"/>
          <w:sz w:val="28"/>
          <w:szCs w:val="28"/>
        </w:rPr>
        <w:t>表</w:t>
      </w:r>
      <w:r w:rsidRPr="005012EF">
        <w:rPr>
          <w:rFonts w:ascii="Times New Roman" w:eastAsia="標楷體" w:hAnsi="Times New Roman"/>
          <w:sz w:val="28"/>
          <w:szCs w:val="28"/>
        </w:rPr>
        <w:t>3-3</w:t>
      </w:r>
      <w:r w:rsidRPr="005012EF">
        <w:rPr>
          <w:rFonts w:ascii="Times New Roman" w:eastAsia="標楷體" w:hAnsi="標楷體"/>
          <w:sz w:val="28"/>
          <w:szCs w:val="28"/>
        </w:rPr>
        <w:t>申請英語圖書經費補助計畫分區校數統計表</w:t>
      </w:r>
    </w:p>
    <w:tbl>
      <w:tblPr>
        <w:tblW w:w="8080" w:type="dxa"/>
        <w:jc w:val="center"/>
        <w:tblInd w:w="28" w:type="dxa"/>
        <w:tblCellMar>
          <w:left w:w="28" w:type="dxa"/>
          <w:right w:w="28" w:type="dxa"/>
        </w:tblCellMar>
        <w:tblLook w:val="04A0"/>
      </w:tblPr>
      <w:tblGrid>
        <w:gridCol w:w="253"/>
        <w:gridCol w:w="1165"/>
        <w:gridCol w:w="680"/>
        <w:gridCol w:w="7"/>
        <w:gridCol w:w="235"/>
        <w:gridCol w:w="1267"/>
        <w:gridCol w:w="9"/>
        <w:gridCol w:w="708"/>
        <w:gridCol w:w="1134"/>
        <w:gridCol w:w="426"/>
        <w:gridCol w:w="1373"/>
        <w:gridCol w:w="823"/>
      </w:tblGrid>
      <w:tr w:rsidR="00C02C37" w:rsidRPr="00E30C88" w:rsidTr="00CD3092">
        <w:trPr>
          <w:trHeight w:val="600"/>
          <w:jc w:val="center"/>
        </w:trPr>
        <w:tc>
          <w:tcPr>
            <w:tcW w:w="1418"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r w:rsidRPr="005012EF">
              <w:rPr>
                <w:rFonts w:ascii="Times New Roman" w:eastAsia="標楷體" w:hAnsi="標楷體"/>
                <w:color w:val="000000"/>
                <w:kern w:val="0"/>
                <w:szCs w:val="24"/>
              </w:rPr>
              <w:t xml:space="preserve">　</w:t>
            </w:r>
          </w:p>
        </w:tc>
        <w:tc>
          <w:tcPr>
            <w:tcW w:w="922" w:type="dxa"/>
            <w:gridSpan w:val="3"/>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標楷體"/>
                <w:color w:val="000000"/>
                <w:kern w:val="0"/>
                <w:szCs w:val="24"/>
              </w:rPr>
              <w:t>校數</w:t>
            </w:r>
          </w:p>
        </w:tc>
        <w:tc>
          <w:tcPr>
            <w:tcW w:w="1984" w:type="dxa"/>
            <w:gridSpan w:val="3"/>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標楷體"/>
                <w:color w:val="000000"/>
                <w:kern w:val="0"/>
                <w:szCs w:val="24"/>
              </w:rPr>
              <w:t>提出申請數</w:t>
            </w:r>
          </w:p>
        </w:tc>
        <w:tc>
          <w:tcPr>
            <w:tcW w:w="1560"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標楷體"/>
                <w:color w:val="000000"/>
                <w:kern w:val="0"/>
                <w:szCs w:val="24"/>
              </w:rPr>
              <w:t>未提出申請數</w:t>
            </w:r>
          </w:p>
        </w:tc>
        <w:tc>
          <w:tcPr>
            <w:tcW w:w="2196" w:type="dxa"/>
            <w:gridSpan w:val="2"/>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標楷體"/>
                <w:color w:val="000000"/>
                <w:kern w:val="0"/>
                <w:szCs w:val="24"/>
              </w:rPr>
              <w:t>提出申請數</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標楷體"/>
                <w:color w:val="000000"/>
                <w:kern w:val="0"/>
                <w:szCs w:val="24"/>
              </w:rPr>
              <w:t>百分比％</w:t>
            </w:r>
          </w:p>
        </w:tc>
      </w:tr>
      <w:tr w:rsidR="00C02C37" w:rsidRPr="00E30C88" w:rsidTr="00CD3092">
        <w:trPr>
          <w:trHeight w:val="397"/>
          <w:jc w:val="center"/>
        </w:trPr>
        <w:tc>
          <w:tcPr>
            <w:tcW w:w="253" w:type="dxa"/>
            <w:tcBorders>
              <w:top w:val="single" w:sz="4" w:space="0" w:color="auto"/>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single" w:sz="4" w:space="0" w:color="auto"/>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標楷體"/>
                <w:color w:val="000000"/>
                <w:kern w:val="0"/>
                <w:szCs w:val="24"/>
              </w:rPr>
              <w:t>松山區</w:t>
            </w:r>
          </w:p>
        </w:tc>
        <w:tc>
          <w:tcPr>
            <w:tcW w:w="687" w:type="dxa"/>
            <w:gridSpan w:val="2"/>
            <w:tcBorders>
              <w:top w:val="single" w:sz="4" w:space="0" w:color="auto"/>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8</w:t>
            </w:r>
          </w:p>
        </w:tc>
        <w:tc>
          <w:tcPr>
            <w:tcW w:w="235" w:type="dxa"/>
            <w:tcBorders>
              <w:top w:val="single" w:sz="4" w:space="0" w:color="auto"/>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single" w:sz="4" w:space="0" w:color="auto"/>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 </w:t>
            </w:r>
          </w:p>
        </w:tc>
        <w:tc>
          <w:tcPr>
            <w:tcW w:w="708" w:type="dxa"/>
            <w:tcBorders>
              <w:top w:val="single" w:sz="4" w:space="0" w:color="auto"/>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single" w:sz="4" w:space="0" w:color="auto"/>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 </w:t>
            </w:r>
          </w:p>
        </w:tc>
        <w:tc>
          <w:tcPr>
            <w:tcW w:w="426" w:type="dxa"/>
            <w:tcBorders>
              <w:top w:val="single" w:sz="4" w:space="0" w:color="auto"/>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single" w:sz="4" w:space="0" w:color="auto"/>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63%</w:t>
            </w:r>
          </w:p>
        </w:tc>
        <w:tc>
          <w:tcPr>
            <w:tcW w:w="823" w:type="dxa"/>
            <w:tcBorders>
              <w:top w:val="single" w:sz="4" w:space="0" w:color="auto"/>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標楷體"/>
                <w:color w:val="000000"/>
                <w:kern w:val="0"/>
                <w:szCs w:val="24"/>
              </w:rPr>
              <w:t>信義區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9</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67%</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大安區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10</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8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2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80%</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中山區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11</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7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4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64%</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中正區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8</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7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88%</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大同區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10</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7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70%</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萬華區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11</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45%</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文山區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19</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11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8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58%</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南港區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7</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86%</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內湖區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13</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9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4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69%</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士林區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19</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11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8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58%</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nil"/>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北投區</w:t>
            </w:r>
          </w:p>
        </w:tc>
        <w:tc>
          <w:tcPr>
            <w:tcW w:w="687"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16</w:t>
            </w:r>
          </w:p>
        </w:tc>
        <w:tc>
          <w:tcPr>
            <w:tcW w:w="235"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10 </w:t>
            </w:r>
          </w:p>
        </w:tc>
        <w:tc>
          <w:tcPr>
            <w:tcW w:w="708"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 </w:t>
            </w:r>
          </w:p>
        </w:tc>
        <w:tc>
          <w:tcPr>
            <w:tcW w:w="426" w:type="dxa"/>
            <w:tcBorders>
              <w:top w:val="nil"/>
              <w:bottom w:val="nil"/>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nil"/>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63%</w:t>
            </w:r>
          </w:p>
        </w:tc>
        <w:tc>
          <w:tcPr>
            <w:tcW w:w="823" w:type="dxa"/>
            <w:tcBorders>
              <w:top w:val="nil"/>
              <w:bottom w:val="nil"/>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397"/>
          <w:jc w:val="center"/>
        </w:trPr>
        <w:tc>
          <w:tcPr>
            <w:tcW w:w="253" w:type="dxa"/>
            <w:tcBorders>
              <w:top w:val="nil"/>
              <w:left w:val="nil"/>
              <w:bottom w:val="single" w:sz="4" w:space="0" w:color="auto"/>
            </w:tcBorders>
            <w:shd w:val="clear" w:color="auto" w:fill="auto"/>
            <w:noWrap/>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c>
          <w:tcPr>
            <w:tcW w:w="1165" w:type="dxa"/>
            <w:tcBorders>
              <w:top w:val="nil"/>
              <w:bottom w:val="single" w:sz="4" w:space="0" w:color="auto"/>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r w:rsidRPr="005012EF">
              <w:rPr>
                <w:rFonts w:ascii="Times New Roman" w:eastAsia="標楷體" w:hAnsi="Times New Roman"/>
                <w:color w:val="000000"/>
                <w:kern w:val="0"/>
                <w:szCs w:val="24"/>
              </w:rPr>
              <w:t>私立學校</w:t>
            </w:r>
          </w:p>
        </w:tc>
        <w:tc>
          <w:tcPr>
            <w:tcW w:w="687" w:type="dxa"/>
            <w:gridSpan w:val="2"/>
            <w:tcBorders>
              <w:top w:val="nil"/>
              <w:bottom w:val="single" w:sz="4" w:space="0" w:color="auto"/>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10</w:t>
            </w:r>
          </w:p>
        </w:tc>
        <w:tc>
          <w:tcPr>
            <w:tcW w:w="235" w:type="dxa"/>
            <w:tcBorders>
              <w:top w:val="nil"/>
              <w:bottom w:val="single" w:sz="4" w:space="0" w:color="auto"/>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276" w:type="dxa"/>
            <w:gridSpan w:val="2"/>
            <w:tcBorders>
              <w:top w:val="nil"/>
              <w:bottom w:val="single" w:sz="4" w:space="0" w:color="auto"/>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 </w:t>
            </w:r>
          </w:p>
        </w:tc>
        <w:tc>
          <w:tcPr>
            <w:tcW w:w="708" w:type="dxa"/>
            <w:tcBorders>
              <w:top w:val="nil"/>
              <w:bottom w:val="single" w:sz="4" w:space="0" w:color="auto"/>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134" w:type="dxa"/>
            <w:tcBorders>
              <w:top w:val="nil"/>
              <w:bottom w:val="single" w:sz="4" w:space="0" w:color="auto"/>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4 </w:t>
            </w:r>
          </w:p>
        </w:tc>
        <w:tc>
          <w:tcPr>
            <w:tcW w:w="426" w:type="dxa"/>
            <w:tcBorders>
              <w:top w:val="nil"/>
              <w:bottom w:val="single" w:sz="4" w:space="0" w:color="auto"/>
            </w:tcBorders>
            <w:shd w:val="clear" w:color="auto" w:fill="auto"/>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p>
        </w:tc>
        <w:tc>
          <w:tcPr>
            <w:tcW w:w="1373" w:type="dxa"/>
            <w:tcBorders>
              <w:top w:val="nil"/>
              <w:bottom w:val="single" w:sz="4" w:space="0" w:color="auto"/>
            </w:tcBorders>
            <w:shd w:val="clear" w:color="auto" w:fill="auto"/>
            <w:noWrap/>
            <w:vAlign w:val="center"/>
          </w:tcPr>
          <w:p w:rsidR="00C02C37" w:rsidRPr="005012EF" w:rsidRDefault="00C02C37" w:rsidP="00CD3092">
            <w:pPr>
              <w:widowControl/>
              <w:spacing w:line="360" w:lineRule="exact"/>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60%</w:t>
            </w:r>
          </w:p>
        </w:tc>
        <w:tc>
          <w:tcPr>
            <w:tcW w:w="823" w:type="dxa"/>
            <w:tcBorders>
              <w:top w:val="nil"/>
              <w:bottom w:val="single" w:sz="4" w:space="0" w:color="auto"/>
              <w:right w:val="nil"/>
            </w:tcBorders>
            <w:shd w:val="clear" w:color="auto" w:fill="auto"/>
            <w:vAlign w:val="center"/>
          </w:tcPr>
          <w:p w:rsidR="00C02C37" w:rsidRPr="005012EF" w:rsidRDefault="00C02C37" w:rsidP="00CD3092">
            <w:pPr>
              <w:widowControl/>
              <w:spacing w:line="360" w:lineRule="exact"/>
              <w:rPr>
                <w:rFonts w:ascii="Times New Roman" w:eastAsia="標楷體" w:hAnsi="Times New Roman"/>
                <w:color w:val="000000"/>
                <w:kern w:val="0"/>
                <w:szCs w:val="24"/>
              </w:rPr>
            </w:pPr>
          </w:p>
        </w:tc>
      </w:tr>
      <w:tr w:rsidR="00C02C37" w:rsidRPr="00E30C88" w:rsidTr="00CD3092">
        <w:trPr>
          <w:trHeight w:val="630"/>
          <w:jc w:val="center"/>
        </w:trPr>
        <w:tc>
          <w:tcPr>
            <w:tcW w:w="253" w:type="dxa"/>
            <w:tcBorders>
              <w:top w:val="single" w:sz="4" w:space="0" w:color="auto"/>
              <w:left w:val="nil"/>
              <w:bottom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p>
        </w:tc>
        <w:tc>
          <w:tcPr>
            <w:tcW w:w="1165" w:type="dxa"/>
            <w:tcBorders>
              <w:top w:val="single" w:sz="4" w:space="0" w:color="auto"/>
              <w:bottom w:val="nil"/>
              <w:right w:val="nil"/>
            </w:tcBorders>
            <w:shd w:val="clear" w:color="auto" w:fill="auto"/>
            <w:vAlign w:val="center"/>
          </w:tcPr>
          <w:p w:rsidR="00C02C37" w:rsidRPr="005012EF" w:rsidRDefault="00C02C37" w:rsidP="00CD3092">
            <w:pPr>
              <w:widowControl/>
              <w:rPr>
                <w:rFonts w:ascii="Times New Roman" w:eastAsia="標楷體" w:hAnsi="Times New Roman"/>
                <w:color w:val="000000"/>
                <w:kern w:val="0"/>
                <w:szCs w:val="24"/>
              </w:rPr>
            </w:pPr>
            <w:r w:rsidRPr="005012EF">
              <w:rPr>
                <w:rFonts w:ascii="Times New Roman" w:eastAsia="標楷體" w:hAnsi="Times New Roman"/>
                <w:color w:val="000000"/>
                <w:kern w:val="0"/>
                <w:szCs w:val="24"/>
              </w:rPr>
              <w:t>總和</w:t>
            </w:r>
          </w:p>
        </w:tc>
        <w:tc>
          <w:tcPr>
            <w:tcW w:w="680" w:type="dxa"/>
            <w:tcBorders>
              <w:top w:val="nil"/>
              <w:left w:val="nil"/>
              <w:bottom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151</w:t>
            </w:r>
          </w:p>
        </w:tc>
        <w:tc>
          <w:tcPr>
            <w:tcW w:w="242" w:type="dxa"/>
            <w:gridSpan w:val="2"/>
            <w:tcBorders>
              <w:top w:val="nil"/>
              <w:left w:val="nil"/>
              <w:bottom w:val="nil"/>
              <w:right w:val="nil"/>
            </w:tcBorders>
            <w:shd w:val="clear" w:color="auto" w:fill="auto"/>
            <w:vAlign w:val="center"/>
          </w:tcPr>
          <w:p w:rsidR="00C02C37" w:rsidRPr="005012EF" w:rsidRDefault="00C02C37" w:rsidP="00CD3092">
            <w:pPr>
              <w:widowControl/>
              <w:jc w:val="right"/>
              <w:rPr>
                <w:rFonts w:ascii="Times New Roman" w:eastAsia="標楷體" w:hAnsi="Times New Roman"/>
                <w:color w:val="000000"/>
                <w:kern w:val="0"/>
                <w:szCs w:val="24"/>
              </w:rPr>
            </w:pPr>
          </w:p>
        </w:tc>
        <w:tc>
          <w:tcPr>
            <w:tcW w:w="1267" w:type="dxa"/>
            <w:tcBorders>
              <w:top w:val="nil"/>
              <w:left w:val="nil"/>
              <w:bottom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98</w:t>
            </w:r>
          </w:p>
        </w:tc>
        <w:tc>
          <w:tcPr>
            <w:tcW w:w="717" w:type="dxa"/>
            <w:gridSpan w:val="2"/>
            <w:tcBorders>
              <w:top w:val="nil"/>
              <w:left w:val="nil"/>
              <w:bottom w:val="nil"/>
              <w:right w:val="nil"/>
            </w:tcBorders>
            <w:shd w:val="clear" w:color="auto" w:fill="auto"/>
            <w:vAlign w:val="center"/>
          </w:tcPr>
          <w:p w:rsidR="00C02C37" w:rsidRPr="005012EF" w:rsidRDefault="00C02C37" w:rsidP="00CD3092">
            <w:pPr>
              <w:jc w:val="right"/>
              <w:rPr>
                <w:rFonts w:ascii="Times New Roman" w:eastAsia="標楷體" w:hAnsi="Times New Roman"/>
                <w:color w:val="000000"/>
                <w:kern w:val="0"/>
                <w:szCs w:val="24"/>
              </w:rPr>
            </w:pPr>
          </w:p>
        </w:tc>
        <w:tc>
          <w:tcPr>
            <w:tcW w:w="1129" w:type="dxa"/>
            <w:tcBorders>
              <w:top w:val="nil"/>
              <w:left w:val="nil"/>
              <w:bottom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53</w:t>
            </w:r>
          </w:p>
        </w:tc>
        <w:tc>
          <w:tcPr>
            <w:tcW w:w="431" w:type="dxa"/>
            <w:tcBorders>
              <w:top w:val="nil"/>
              <w:left w:val="nil"/>
              <w:bottom w:val="nil"/>
              <w:right w:val="nil"/>
            </w:tcBorders>
            <w:shd w:val="clear" w:color="auto" w:fill="auto"/>
            <w:vAlign w:val="center"/>
          </w:tcPr>
          <w:p w:rsidR="00C02C37" w:rsidRPr="005012EF" w:rsidRDefault="00C02C37" w:rsidP="00CD3092">
            <w:pPr>
              <w:jc w:val="right"/>
              <w:rPr>
                <w:rFonts w:ascii="Times New Roman" w:eastAsia="標楷體" w:hAnsi="Times New Roman"/>
                <w:color w:val="000000"/>
                <w:kern w:val="0"/>
                <w:szCs w:val="24"/>
              </w:rPr>
            </w:pPr>
          </w:p>
        </w:tc>
        <w:tc>
          <w:tcPr>
            <w:tcW w:w="2196" w:type="dxa"/>
            <w:gridSpan w:val="2"/>
            <w:tcBorders>
              <w:top w:val="nil"/>
              <w:left w:val="nil"/>
              <w:bottom w:val="nil"/>
              <w:right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p>
        </w:tc>
      </w:tr>
    </w:tbl>
    <w:p w:rsidR="00C02C37" w:rsidRPr="005012EF" w:rsidRDefault="00C02C37" w:rsidP="00C02C37">
      <w:pPr>
        <w:rPr>
          <w:rFonts w:ascii="Times New Roman" w:eastAsia="標楷體" w:hAnsi="Times New Roman"/>
        </w:rPr>
      </w:pPr>
    </w:p>
    <w:p w:rsidR="00C02C37" w:rsidRPr="005012EF" w:rsidRDefault="00C02C37" w:rsidP="00C02C37">
      <w:pPr>
        <w:ind w:firstLineChars="295" w:firstLine="826"/>
        <w:rPr>
          <w:rFonts w:ascii="Times New Roman" w:eastAsia="標楷體" w:hAnsi="Times New Roman"/>
        </w:rPr>
      </w:pPr>
      <w:r w:rsidRPr="005012EF">
        <w:rPr>
          <w:rFonts w:ascii="Times New Roman" w:eastAsia="標楷體" w:hAnsi="Times New Roman"/>
          <w:kern w:val="0"/>
          <w:sz w:val="28"/>
          <w:szCs w:val="28"/>
        </w:rPr>
        <w:t>上表是臺北市</w:t>
      </w:r>
      <w:r w:rsidRPr="005012EF">
        <w:rPr>
          <w:rFonts w:ascii="Times New Roman" w:eastAsia="標楷體" w:hAnsi="Times New Roman"/>
          <w:kern w:val="0"/>
          <w:sz w:val="28"/>
          <w:szCs w:val="28"/>
        </w:rPr>
        <w:t>97</w:t>
      </w:r>
      <w:r w:rsidRPr="005012EF">
        <w:rPr>
          <w:rFonts w:ascii="Times New Roman" w:eastAsia="標楷體" w:hAnsi="Times New Roman"/>
          <w:kern w:val="0"/>
          <w:sz w:val="28"/>
          <w:szCs w:val="28"/>
        </w:rPr>
        <w:t>年度</w:t>
      </w:r>
      <w:r w:rsidRPr="005012EF">
        <w:rPr>
          <w:rFonts w:ascii="Times New Roman" w:eastAsia="標楷體" w:hAnsi="Times New Roman"/>
          <w:sz w:val="28"/>
          <w:szCs w:val="28"/>
        </w:rPr>
        <w:t>申請英語圖書經費補助計畫分區校數</w:t>
      </w:r>
      <w:r w:rsidRPr="005012EF">
        <w:rPr>
          <w:rFonts w:ascii="Times New Roman" w:eastAsia="標楷體" w:hAnsi="Times New Roman"/>
          <w:kern w:val="0"/>
          <w:sz w:val="28"/>
          <w:szCs w:val="28"/>
        </w:rPr>
        <w:t>的統計情形。其中以中正區</w:t>
      </w:r>
      <w:r w:rsidRPr="005012EF">
        <w:rPr>
          <w:rFonts w:ascii="Times New Roman" w:eastAsia="標楷體" w:hAnsi="Times New Roman"/>
          <w:sz w:val="28"/>
          <w:szCs w:val="28"/>
        </w:rPr>
        <w:t>申請的比例</w:t>
      </w:r>
      <w:r w:rsidRPr="005012EF">
        <w:rPr>
          <w:rFonts w:ascii="Times New Roman" w:eastAsia="標楷體" w:hAnsi="Times New Roman"/>
          <w:sz w:val="28"/>
          <w:szCs w:val="28"/>
        </w:rPr>
        <w:t>88</w:t>
      </w:r>
      <w:r w:rsidRPr="005012EF">
        <w:rPr>
          <w:rFonts w:ascii="Times New Roman" w:eastAsia="標楷體" w:hAnsi="Times New Roman"/>
          <w:sz w:val="28"/>
          <w:szCs w:val="28"/>
        </w:rPr>
        <w:t>％最高；南港區申請的比例</w:t>
      </w:r>
      <w:r w:rsidRPr="005012EF">
        <w:rPr>
          <w:rFonts w:ascii="Times New Roman" w:eastAsia="標楷體" w:hAnsi="Times New Roman"/>
          <w:sz w:val="28"/>
          <w:szCs w:val="28"/>
        </w:rPr>
        <w:t>86</w:t>
      </w:r>
      <w:r w:rsidRPr="005012EF">
        <w:rPr>
          <w:rFonts w:ascii="Times New Roman" w:eastAsia="標楷體" w:hAnsi="Times New Roman"/>
          <w:sz w:val="28"/>
          <w:szCs w:val="28"/>
        </w:rPr>
        <w:t>％為次；</w:t>
      </w:r>
      <w:r w:rsidRPr="005012EF">
        <w:rPr>
          <w:rFonts w:ascii="Times New Roman" w:eastAsia="標楷體" w:hAnsi="Times New Roman"/>
          <w:kern w:val="0"/>
          <w:sz w:val="28"/>
          <w:szCs w:val="28"/>
        </w:rPr>
        <w:t>大安區</w:t>
      </w:r>
      <w:r w:rsidRPr="005012EF">
        <w:rPr>
          <w:rFonts w:ascii="Times New Roman" w:eastAsia="標楷體" w:hAnsi="Times New Roman"/>
          <w:sz w:val="28"/>
          <w:szCs w:val="28"/>
        </w:rPr>
        <w:t>申請的比例</w:t>
      </w:r>
      <w:r w:rsidRPr="005012EF">
        <w:rPr>
          <w:rFonts w:ascii="Times New Roman" w:eastAsia="標楷體" w:hAnsi="Times New Roman"/>
          <w:sz w:val="28"/>
          <w:szCs w:val="28"/>
        </w:rPr>
        <w:t>80</w:t>
      </w:r>
      <w:r w:rsidRPr="005012EF">
        <w:rPr>
          <w:rFonts w:ascii="Times New Roman" w:eastAsia="標楷體" w:hAnsi="Times New Roman"/>
          <w:sz w:val="28"/>
          <w:szCs w:val="28"/>
        </w:rPr>
        <w:t>％第三，萬華區申請的比例最低，只有</w:t>
      </w:r>
      <w:r w:rsidRPr="005012EF">
        <w:rPr>
          <w:rFonts w:ascii="Times New Roman" w:eastAsia="標楷體" w:hAnsi="Times New Roman"/>
          <w:sz w:val="28"/>
          <w:szCs w:val="28"/>
        </w:rPr>
        <w:t>45</w:t>
      </w:r>
      <w:r w:rsidRPr="005012EF">
        <w:rPr>
          <w:rFonts w:ascii="Times New Roman" w:eastAsia="標楷體" w:hAnsi="Times New Roman"/>
          <w:sz w:val="28"/>
          <w:szCs w:val="28"/>
        </w:rPr>
        <w:t>％。詳細內容參見下圖：申請英語圖書經費補助計畫分區校數統計圖。</w:t>
      </w:r>
    </w:p>
    <w:p w:rsidR="00C02C37" w:rsidRPr="005012EF" w:rsidRDefault="00C02C37" w:rsidP="00C02C37">
      <w:pPr>
        <w:jc w:val="center"/>
        <w:rPr>
          <w:rFonts w:ascii="Times New Roman" w:eastAsia="標楷體" w:hAnsi="Times New Roman"/>
        </w:rPr>
      </w:pPr>
      <w:r>
        <w:rPr>
          <w:rFonts w:ascii="Times New Roman" w:eastAsia="標楷體" w:hAnsi="Times New Roman"/>
          <w:noProof/>
        </w:rPr>
        <w:drawing>
          <wp:inline distT="0" distB="0" distL="0" distR="0">
            <wp:extent cx="5400040" cy="5339715"/>
            <wp:effectExtent l="0" t="0" r="0" b="0"/>
            <wp:docPr id="2" name="圖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02C37" w:rsidRPr="005012EF" w:rsidRDefault="00C02C37" w:rsidP="00C02C37">
      <w:pPr>
        <w:rPr>
          <w:rFonts w:ascii="Times New Roman" w:eastAsia="標楷體" w:hAnsi="Times New Roman"/>
        </w:rPr>
      </w:pPr>
    </w:p>
    <w:p w:rsidR="00C02C37" w:rsidRPr="005012EF" w:rsidRDefault="00C02C37" w:rsidP="00C02C37">
      <w:pPr>
        <w:ind w:firstLineChars="236" w:firstLine="661"/>
        <w:jc w:val="both"/>
        <w:rPr>
          <w:rFonts w:ascii="Times New Roman" w:eastAsia="標楷體" w:hAnsi="Times New Roman"/>
          <w:kern w:val="0"/>
          <w:sz w:val="28"/>
          <w:szCs w:val="28"/>
        </w:rPr>
      </w:pPr>
      <w:r w:rsidRPr="005012EF">
        <w:rPr>
          <w:rFonts w:ascii="Times New Roman" w:eastAsia="標楷體" w:hAnsi="Times New Roman"/>
          <w:kern w:val="0"/>
          <w:sz w:val="28"/>
          <w:szCs w:val="28"/>
        </w:rPr>
        <w:t>卡方檢定</w:t>
      </w:r>
      <w:r w:rsidRPr="005012EF">
        <w:rPr>
          <w:rFonts w:ascii="Times New Roman" w:eastAsia="標楷體" w:hAnsi="Times New Roman"/>
          <w:sz w:val="28"/>
          <w:szCs w:val="28"/>
        </w:rPr>
        <w:t>（</w:t>
      </w:r>
      <w:r w:rsidRPr="005012EF">
        <w:rPr>
          <w:rFonts w:ascii="Times New Roman" w:eastAsia="標楷體" w:hAnsi="Times New Roman"/>
          <w:sz w:val="28"/>
          <w:szCs w:val="28"/>
        </w:rPr>
        <w:t>Chi-square</w:t>
      </w:r>
      <w:r w:rsidRPr="005012EF">
        <w:rPr>
          <w:rFonts w:ascii="Times New Roman" w:eastAsia="標楷體" w:hAnsi="Times New Roman"/>
          <w:sz w:val="28"/>
          <w:szCs w:val="28"/>
        </w:rPr>
        <w:t>）</w:t>
      </w:r>
      <w:r w:rsidRPr="005012EF">
        <w:rPr>
          <w:rFonts w:ascii="Times New Roman" w:eastAsia="標楷體" w:hAnsi="Times New Roman"/>
          <w:kern w:val="0"/>
          <w:sz w:val="28"/>
          <w:szCs w:val="28"/>
        </w:rPr>
        <w:t>主要是用於類別資料的資料分析，例如：不同品牌產品之市場佔有率是否有顯著差異、性別與考試錄取率之關</w:t>
      </w:r>
      <w:r w:rsidRPr="005012EF">
        <w:rPr>
          <w:rFonts w:ascii="Times New Roman" w:eastAsia="標楷體" w:hAnsi="Times New Roman"/>
          <w:kern w:val="0"/>
          <w:sz w:val="28"/>
          <w:szCs w:val="28"/>
        </w:rPr>
        <w:lastRenderedPageBreak/>
        <w:t>聯性等。其檢定之主要方法是比較樣本資料之「觀察次數」（</w:t>
      </w:r>
      <w:r w:rsidRPr="005012EF">
        <w:rPr>
          <w:rFonts w:ascii="Times New Roman" w:eastAsia="標楷體" w:hAnsi="Times New Roman"/>
          <w:kern w:val="0"/>
          <w:sz w:val="28"/>
          <w:szCs w:val="28"/>
        </w:rPr>
        <w:t>Observed Frequency</w:t>
      </w:r>
      <w:r w:rsidRPr="005012EF">
        <w:rPr>
          <w:rFonts w:ascii="Times New Roman" w:eastAsia="標楷體" w:hAnsi="Times New Roman"/>
          <w:kern w:val="0"/>
          <w:sz w:val="28"/>
          <w:szCs w:val="28"/>
        </w:rPr>
        <w:t>）與當虛無假設為真的條件下之「期望次數」（</w:t>
      </w:r>
      <w:r w:rsidRPr="005012EF">
        <w:rPr>
          <w:rFonts w:ascii="Times New Roman" w:eastAsia="標楷體" w:hAnsi="Times New Roman"/>
          <w:kern w:val="0"/>
          <w:sz w:val="28"/>
          <w:szCs w:val="28"/>
        </w:rPr>
        <w:t>Expected Frequency</w:t>
      </w:r>
      <w:r w:rsidRPr="005012EF">
        <w:rPr>
          <w:rFonts w:ascii="Times New Roman" w:eastAsia="標楷體" w:hAnsi="Times New Roman"/>
          <w:kern w:val="0"/>
          <w:sz w:val="28"/>
          <w:szCs w:val="28"/>
        </w:rPr>
        <w:t>）的接近程度，然後依據卡方分配之假設檢定來判定接受或拒絕虛無假設。當「觀察次數」與「期望次數」之差異越大，檢定統計量</w:t>
      </w:r>
      <w:r w:rsidRPr="005012EF">
        <w:rPr>
          <w:rFonts w:ascii="Times New Roman" w:eastAsia="標楷體" w:hAnsi="Times New Roman"/>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2.9pt" o:ole="">
            <v:imagedata r:id="rId8" o:title=""/>
          </v:shape>
          <o:OLEObject Type="Embed" ProgID="Equation.3" ShapeID="_x0000_i1025" DrawAspect="Content" ObjectID="_1321259037" r:id="rId9"/>
        </w:object>
      </w:r>
      <w:r w:rsidRPr="005012EF">
        <w:rPr>
          <w:rFonts w:ascii="Times New Roman" w:eastAsia="標楷體" w:hAnsi="Times New Roman"/>
          <w:kern w:val="0"/>
          <w:sz w:val="28"/>
          <w:szCs w:val="28"/>
          <w:vertAlign w:val="superscript"/>
        </w:rPr>
        <w:t>2</w:t>
      </w:r>
      <w:r w:rsidRPr="005012EF">
        <w:rPr>
          <w:rFonts w:ascii="Times New Roman" w:eastAsia="標楷體" w:hAnsi="Times New Roman"/>
          <w:kern w:val="0"/>
          <w:sz w:val="28"/>
          <w:szCs w:val="28"/>
        </w:rPr>
        <w:t>值落在拒絕域的機率越高，越有可能拒絕虛無假設。</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kern w:val="0"/>
          <w:sz w:val="28"/>
          <w:szCs w:val="28"/>
        </w:rPr>
        <w:t>卡方檢定主要可用來進行三種檢定：</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kern w:val="0"/>
          <w:sz w:val="28"/>
          <w:szCs w:val="28"/>
        </w:rPr>
        <w:t>1.</w:t>
      </w:r>
      <w:r w:rsidRPr="005012EF">
        <w:rPr>
          <w:rFonts w:ascii="Times New Roman" w:eastAsia="標楷體" w:hAnsi="Times New Roman"/>
          <w:kern w:val="0"/>
          <w:sz w:val="28"/>
          <w:szCs w:val="28"/>
        </w:rPr>
        <w:t>適合度檢定：檢定母體是否為某一特定分配之檢定方法。</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kern w:val="0"/>
          <w:sz w:val="28"/>
          <w:szCs w:val="28"/>
        </w:rPr>
        <w:t>2.</w:t>
      </w:r>
      <w:r w:rsidRPr="005012EF">
        <w:rPr>
          <w:rFonts w:ascii="Times New Roman" w:eastAsia="標楷體" w:hAnsi="Times New Roman"/>
          <w:kern w:val="0"/>
          <w:sz w:val="28"/>
          <w:szCs w:val="28"/>
        </w:rPr>
        <w:t>獨立性檢定：檢定兩定性變數是否相互獨立之檢定方法。</w:t>
      </w:r>
    </w:p>
    <w:p w:rsidR="00C02C37" w:rsidRPr="005012EF" w:rsidRDefault="00C02C37" w:rsidP="00C02C37">
      <w:pPr>
        <w:ind w:leftChars="275" w:left="990" w:hangingChars="118" w:hanging="330"/>
        <w:jc w:val="both"/>
        <w:rPr>
          <w:rFonts w:ascii="Times New Roman" w:eastAsia="標楷體" w:hAnsi="Times New Roman"/>
          <w:kern w:val="0"/>
          <w:sz w:val="28"/>
          <w:szCs w:val="28"/>
        </w:rPr>
      </w:pPr>
      <w:r w:rsidRPr="005012EF">
        <w:rPr>
          <w:rFonts w:ascii="Times New Roman" w:eastAsia="標楷體" w:hAnsi="Times New Roman"/>
          <w:kern w:val="0"/>
          <w:sz w:val="28"/>
          <w:szCs w:val="28"/>
        </w:rPr>
        <w:t>3.</w:t>
      </w:r>
      <w:r w:rsidRPr="005012EF">
        <w:rPr>
          <w:rFonts w:ascii="Times New Roman" w:eastAsia="標楷體" w:hAnsi="Times New Roman"/>
          <w:kern w:val="0"/>
          <w:sz w:val="28"/>
          <w:szCs w:val="28"/>
        </w:rPr>
        <w:t>齊一性檢定：檢定不同母體是否具有相同的分配或相同的比例之檢定方法。</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sz w:val="28"/>
          <w:szCs w:val="28"/>
        </w:rPr>
        <w:t>本研究案</w:t>
      </w:r>
      <w:r w:rsidRPr="005012EF">
        <w:rPr>
          <w:rFonts w:ascii="Times New Roman" w:eastAsia="標楷體" w:hAnsi="Times New Roman"/>
          <w:kern w:val="0"/>
          <w:sz w:val="28"/>
          <w:szCs w:val="28"/>
        </w:rPr>
        <w:t>是採用獨立性檢定的作法，以「交叉分析」所探討的內容，進行卡方檢定，其步驟如下：</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kern w:val="0"/>
          <w:sz w:val="28"/>
          <w:szCs w:val="28"/>
        </w:rPr>
        <w:t>1.</w:t>
      </w:r>
      <w:r w:rsidRPr="005012EF">
        <w:rPr>
          <w:rFonts w:ascii="Times New Roman" w:eastAsia="標楷體" w:hAnsi="Times New Roman"/>
          <w:kern w:val="0"/>
          <w:sz w:val="28"/>
          <w:szCs w:val="28"/>
        </w:rPr>
        <w:t>將統計得到的資料表示為列聯表。</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kern w:val="0"/>
          <w:sz w:val="28"/>
          <w:szCs w:val="28"/>
        </w:rPr>
        <w:t>2.</w:t>
      </w:r>
      <w:r w:rsidRPr="005012EF">
        <w:rPr>
          <w:rFonts w:ascii="Times New Roman" w:eastAsia="標楷體" w:hAnsi="Times New Roman"/>
          <w:kern w:val="0"/>
          <w:sz w:val="28"/>
          <w:szCs w:val="28"/>
        </w:rPr>
        <w:t>依據假設檢定建立的基本原則建立虛無假設與對立假設</w:t>
      </w:r>
    </w:p>
    <w:p w:rsidR="00C02C37" w:rsidRPr="005012EF" w:rsidRDefault="00C02C37" w:rsidP="00C02C37">
      <w:pPr>
        <w:ind w:leftChars="118" w:left="283" w:firstLineChars="236" w:firstLine="661"/>
        <w:rPr>
          <w:rFonts w:ascii="Times New Roman" w:eastAsia="標楷體" w:hAnsi="Times New Roman"/>
          <w:sz w:val="28"/>
          <w:szCs w:val="28"/>
        </w:rPr>
      </w:pPr>
      <w:r w:rsidRPr="005012EF">
        <w:rPr>
          <w:rFonts w:ascii="Times New Roman" w:eastAsia="標楷體" w:hAnsi="Times New Roman"/>
          <w:i/>
          <w:sz w:val="28"/>
          <w:szCs w:val="28"/>
        </w:rPr>
        <w:t>H</w:t>
      </w:r>
      <w:r w:rsidRPr="005012EF">
        <w:rPr>
          <w:rFonts w:ascii="Times New Roman" w:eastAsia="標楷體" w:hAnsi="Times New Roman"/>
          <w:sz w:val="28"/>
          <w:szCs w:val="28"/>
          <w:vertAlign w:val="subscript"/>
        </w:rPr>
        <w:t>0</w:t>
      </w:r>
      <w:r w:rsidRPr="005012EF">
        <w:rPr>
          <w:rFonts w:ascii="Times New Roman" w:eastAsia="標楷體" w:hAnsi="Times New Roman"/>
          <w:sz w:val="28"/>
          <w:szCs w:val="28"/>
        </w:rPr>
        <w:t>：各行政區學校與有無提出計畫申請無顯著差異</w:t>
      </w:r>
    </w:p>
    <w:p w:rsidR="00C02C37" w:rsidRPr="005012EF" w:rsidRDefault="00C02C37" w:rsidP="00C02C37">
      <w:pPr>
        <w:ind w:leftChars="118" w:left="283" w:firstLineChars="236" w:firstLine="661"/>
        <w:rPr>
          <w:rFonts w:ascii="Times New Roman" w:eastAsia="標楷體" w:hAnsi="Times New Roman"/>
          <w:sz w:val="28"/>
          <w:szCs w:val="28"/>
        </w:rPr>
      </w:pPr>
      <w:r w:rsidRPr="005012EF">
        <w:rPr>
          <w:rFonts w:ascii="Times New Roman" w:eastAsia="標楷體" w:hAnsi="Times New Roman"/>
          <w:i/>
          <w:sz w:val="28"/>
          <w:szCs w:val="28"/>
        </w:rPr>
        <w:t>H</w:t>
      </w:r>
      <w:r w:rsidRPr="005012EF">
        <w:rPr>
          <w:rFonts w:ascii="Times New Roman" w:eastAsia="標楷體" w:hAnsi="Times New Roman"/>
          <w:sz w:val="28"/>
          <w:szCs w:val="28"/>
          <w:vertAlign w:val="subscript"/>
        </w:rPr>
        <w:t>1</w:t>
      </w:r>
      <w:r w:rsidRPr="005012EF">
        <w:rPr>
          <w:rFonts w:ascii="Times New Roman" w:eastAsia="標楷體" w:hAnsi="Times New Roman"/>
          <w:sz w:val="28"/>
          <w:szCs w:val="28"/>
        </w:rPr>
        <w:t>：各行政區學校與有無提出計畫申請有顯著差異</w:t>
      </w:r>
    </w:p>
    <w:p w:rsidR="00C02C37" w:rsidRPr="005012EF" w:rsidRDefault="00C02C37" w:rsidP="00C02C37">
      <w:pPr>
        <w:ind w:firstLineChars="236" w:firstLine="661"/>
        <w:rPr>
          <w:rFonts w:ascii="Times New Roman" w:eastAsia="標楷體" w:hAnsi="Times New Roman"/>
          <w:kern w:val="0"/>
          <w:sz w:val="28"/>
          <w:szCs w:val="28"/>
        </w:rPr>
      </w:pPr>
      <w:r w:rsidRPr="005012EF">
        <w:rPr>
          <w:rFonts w:ascii="Times New Roman" w:eastAsia="標楷體" w:hAnsi="Times New Roman"/>
          <w:sz w:val="28"/>
          <w:szCs w:val="28"/>
        </w:rPr>
        <w:t>3.</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計算理論期望次數</w:t>
      </w:r>
    </w:p>
    <w:p w:rsidR="00C02C37" w:rsidRPr="005012EF" w:rsidRDefault="00C02C37" w:rsidP="00C02C37">
      <w:pPr>
        <w:ind w:firstLineChars="354" w:firstLine="991"/>
        <w:rPr>
          <w:rFonts w:ascii="Times New Roman" w:eastAsia="標楷體" w:hAnsi="Times New Roman"/>
          <w:sz w:val="28"/>
          <w:szCs w:val="28"/>
        </w:rPr>
      </w:pPr>
      <w:r w:rsidRPr="005012EF">
        <w:rPr>
          <w:rFonts w:ascii="Times New Roman" w:eastAsia="標楷體" w:hAnsi="Times New Roman"/>
          <w:i/>
          <w:iCs/>
          <w:kern w:val="0"/>
          <w:sz w:val="28"/>
          <w:szCs w:val="28"/>
        </w:rPr>
        <w:t>E</w:t>
      </w:r>
      <w:r w:rsidRPr="005012EF">
        <w:rPr>
          <w:rFonts w:ascii="Times New Roman" w:eastAsia="標楷體" w:hAnsi="Times New Roman"/>
          <w:i/>
          <w:iCs/>
          <w:kern w:val="0"/>
          <w:sz w:val="28"/>
          <w:szCs w:val="28"/>
          <w:vertAlign w:val="subscript"/>
        </w:rPr>
        <w:t>ij</w:t>
      </w:r>
      <w:r w:rsidRPr="005012EF">
        <w:rPr>
          <w:rFonts w:ascii="Times New Roman" w:eastAsia="標楷體" w:hAnsi="Times New Roman"/>
          <w:i/>
          <w:iCs/>
          <w:kern w:val="0"/>
          <w:sz w:val="28"/>
          <w:szCs w:val="28"/>
        </w:rPr>
        <w:t>=</w:t>
      </w:r>
      <w:r w:rsidRPr="005012EF">
        <w:rPr>
          <w:rFonts w:ascii="Times New Roman" w:eastAsia="標楷體" w:hAnsi="Times New Roman"/>
          <w:kern w:val="0"/>
          <w:sz w:val="28"/>
          <w:szCs w:val="28"/>
        </w:rPr>
        <w:t>（第</w:t>
      </w:r>
      <w:r w:rsidRPr="005012EF">
        <w:rPr>
          <w:rFonts w:ascii="Times New Roman" w:eastAsia="標楷體" w:hAnsi="Times New Roman"/>
          <w:kern w:val="0"/>
          <w:sz w:val="28"/>
          <w:szCs w:val="28"/>
        </w:rPr>
        <w:t xml:space="preserve"> </w:t>
      </w:r>
      <w:r w:rsidRPr="005012EF">
        <w:rPr>
          <w:rFonts w:ascii="Times New Roman" w:eastAsia="標楷體" w:hAnsi="Times New Roman"/>
          <w:i/>
          <w:iCs/>
          <w:kern w:val="0"/>
          <w:sz w:val="28"/>
          <w:szCs w:val="28"/>
        </w:rPr>
        <w:t xml:space="preserve">i </w:t>
      </w:r>
      <w:r w:rsidRPr="005012EF">
        <w:rPr>
          <w:rFonts w:ascii="Times New Roman" w:eastAsia="標楷體" w:hAnsi="Times New Roman"/>
          <w:kern w:val="0"/>
          <w:sz w:val="28"/>
          <w:szCs w:val="28"/>
        </w:rPr>
        <w:t>列樣本總數）</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（第</w:t>
      </w:r>
      <w:r w:rsidRPr="005012EF">
        <w:rPr>
          <w:rFonts w:ascii="Times New Roman" w:eastAsia="標楷體" w:hAnsi="Times New Roman"/>
          <w:kern w:val="0"/>
          <w:sz w:val="28"/>
          <w:szCs w:val="28"/>
        </w:rPr>
        <w:t xml:space="preserve"> </w:t>
      </w:r>
      <w:r w:rsidRPr="005012EF">
        <w:rPr>
          <w:rFonts w:ascii="Times New Roman" w:eastAsia="標楷體" w:hAnsi="Times New Roman"/>
          <w:i/>
          <w:iCs/>
          <w:kern w:val="0"/>
          <w:sz w:val="28"/>
          <w:szCs w:val="28"/>
        </w:rPr>
        <w:t xml:space="preserve">j </w:t>
      </w:r>
      <w:r w:rsidRPr="005012EF">
        <w:rPr>
          <w:rFonts w:ascii="Times New Roman" w:eastAsia="標楷體" w:hAnsi="Times New Roman"/>
          <w:kern w:val="0"/>
          <w:sz w:val="28"/>
          <w:szCs w:val="28"/>
        </w:rPr>
        <w:t>列樣本總數）</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樣本總數</w:t>
      </w:r>
      <w:r w:rsidRPr="005012EF">
        <w:rPr>
          <w:rFonts w:ascii="Times New Roman" w:eastAsia="標楷體" w:hAnsi="Times New Roman"/>
          <w:kern w:val="0"/>
          <w:sz w:val="28"/>
          <w:szCs w:val="28"/>
        </w:rPr>
        <w:t xml:space="preserve"> </w:t>
      </w:r>
      <w:r w:rsidRPr="005012EF">
        <w:rPr>
          <w:rFonts w:ascii="Times New Roman" w:eastAsia="標楷體" w:hAnsi="Times New Roman"/>
          <w:sz w:val="28"/>
          <w:szCs w:val="28"/>
        </w:rPr>
        <w:t>，計算後得下表：</w:t>
      </w:r>
    </w:p>
    <w:p w:rsidR="00C02C37" w:rsidRPr="005012EF" w:rsidRDefault="00C02C37" w:rsidP="00C02C37">
      <w:pPr>
        <w:ind w:firstLineChars="236" w:firstLine="661"/>
        <w:rPr>
          <w:rFonts w:ascii="Times New Roman" w:eastAsia="標楷體" w:hAnsi="Times New Roman"/>
          <w:sz w:val="28"/>
          <w:szCs w:val="28"/>
        </w:rPr>
      </w:pPr>
      <w:r w:rsidRPr="005012EF">
        <w:rPr>
          <w:rFonts w:ascii="Times New Roman" w:eastAsia="標楷體" w:hAnsi="Times New Roman"/>
          <w:sz w:val="28"/>
          <w:szCs w:val="28"/>
        </w:rPr>
        <w:lastRenderedPageBreak/>
        <w:t>表</w:t>
      </w:r>
      <w:r w:rsidRPr="005012EF">
        <w:rPr>
          <w:rFonts w:ascii="Times New Roman" w:eastAsia="標楷體" w:hAnsi="Times New Roman"/>
          <w:sz w:val="28"/>
          <w:szCs w:val="28"/>
        </w:rPr>
        <w:t xml:space="preserve">3-4 </w:t>
      </w:r>
      <w:r w:rsidRPr="005012EF">
        <w:rPr>
          <w:rFonts w:ascii="Times New Roman" w:eastAsia="標楷體" w:hAnsi="Times New Roman"/>
          <w:sz w:val="28"/>
          <w:szCs w:val="28"/>
        </w:rPr>
        <w:t>申請英語圖書經費補助計畫分區校數理論次數統計表</w:t>
      </w:r>
    </w:p>
    <w:tbl>
      <w:tblPr>
        <w:tblW w:w="8674" w:type="dxa"/>
        <w:jc w:val="right"/>
        <w:tblInd w:w="-114" w:type="dxa"/>
        <w:tblLayout w:type="fixed"/>
        <w:tblCellMar>
          <w:left w:w="28" w:type="dxa"/>
          <w:right w:w="28" w:type="dxa"/>
        </w:tblCellMar>
        <w:tblLook w:val="04A0"/>
      </w:tblPr>
      <w:tblGrid>
        <w:gridCol w:w="783"/>
        <w:gridCol w:w="607"/>
        <w:gridCol w:w="607"/>
        <w:gridCol w:w="607"/>
        <w:gridCol w:w="607"/>
        <w:gridCol w:w="607"/>
        <w:gridCol w:w="607"/>
        <w:gridCol w:w="607"/>
        <w:gridCol w:w="607"/>
        <w:gridCol w:w="607"/>
        <w:gridCol w:w="607"/>
        <w:gridCol w:w="607"/>
        <w:gridCol w:w="607"/>
        <w:gridCol w:w="607"/>
      </w:tblGrid>
      <w:tr w:rsidR="00C02C37" w:rsidRPr="00E30C88" w:rsidTr="00CD3092">
        <w:trPr>
          <w:trHeight w:val="330"/>
          <w:jc w:val="right"/>
        </w:trPr>
        <w:tc>
          <w:tcPr>
            <w:tcW w:w="783" w:type="dxa"/>
            <w:tcBorders>
              <w:top w:val="single" w:sz="4" w:space="0" w:color="auto"/>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松</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山</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信</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義</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大</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安</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中</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山</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中</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正</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大</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同</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萬</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華</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文</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山</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南</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港</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內</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湖</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士</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林</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北</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投</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區</w:t>
            </w:r>
          </w:p>
        </w:tc>
        <w:tc>
          <w:tcPr>
            <w:tcW w:w="607" w:type="dxa"/>
            <w:tcBorders>
              <w:top w:val="single" w:sz="4" w:space="0" w:color="auto"/>
              <w:left w:val="nil"/>
              <w:bottom w:val="single" w:sz="4" w:space="0" w:color="auto"/>
              <w:right w:val="nil"/>
            </w:tcBorders>
            <w:shd w:val="clear" w:color="auto" w:fill="auto"/>
            <w:vAlign w:val="center"/>
          </w:tcPr>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私</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立</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學</w:t>
            </w:r>
          </w:p>
          <w:p w:rsidR="00C02C37" w:rsidRPr="005012EF" w:rsidRDefault="00C02C37" w:rsidP="00CD3092">
            <w:pPr>
              <w:widowControl/>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校</w:t>
            </w:r>
          </w:p>
        </w:tc>
      </w:tr>
      <w:tr w:rsidR="00C02C37" w:rsidRPr="00E30C88" w:rsidTr="00CD3092">
        <w:trPr>
          <w:trHeight w:val="561"/>
          <w:jc w:val="right"/>
        </w:trPr>
        <w:tc>
          <w:tcPr>
            <w:tcW w:w="783" w:type="dxa"/>
            <w:tcBorders>
              <w:top w:val="single" w:sz="4" w:space="0" w:color="auto"/>
              <w:left w:val="nil"/>
              <w:right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r w:rsidRPr="005012EF">
              <w:rPr>
                <w:rFonts w:ascii="Times New Roman" w:eastAsia="標楷體" w:hAnsi="Times New Roman"/>
                <w:color w:val="000000"/>
                <w:kern w:val="0"/>
                <w:szCs w:val="24"/>
              </w:rPr>
              <w:t>提出</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5.19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5.84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6.49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7.14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5.19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6.49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7.14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12.33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4.54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8.44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12.33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10.38 </w:t>
            </w:r>
          </w:p>
        </w:tc>
        <w:tc>
          <w:tcPr>
            <w:tcW w:w="607" w:type="dxa"/>
            <w:tcBorders>
              <w:top w:val="single" w:sz="4" w:space="0" w:color="auto"/>
              <w:left w:val="nil"/>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6.49 </w:t>
            </w:r>
          </w:p>
        </w:tc>
      </w:tr>
      <w:tr w:rsidR="00C02C37" w:rsidRPr="00E30C88" w:rsidTr="00CD3092">
        <w:trPr>
          <w:trHeight w:val="561"/>
          <w:jc w:val="right"/>
        </w:trPr>
        <w:tc>
          <w:tcPr>
            <w:tcW w:w="783" w:type="dxa"/>
            <w:tcBorders>
              <w:top w:val="nil"/>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color w:val="000000"/>
                <w:kern w:val="0"/>
                <w:szCs w:val="24"/>
              </w:rPr>
            </w:pPr>
            <w:r w:rsidRPr="005012EF">
              <w:rPr>
                <w:rFonts w:ascii="Times New Roman" w:eastAsia="標楷體" w:hAnsi="Times New Roman"/>
                <w:color w:val="000000"/>
                <w:kern w:val="0"/>
                <w:szCs w:val="24"/>
              </w:rPr>
              <w:t>未提出</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2.81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3.16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3.51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3.86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2.81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3.51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3.86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6.67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2.46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4.56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6.67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5.62 </w:t>
            </w:r>
          </w:p>
        </w:tc>
        <w:tc>
          <w:tcPr>
            <w:tcW w:w="607" w:type="dxa"/>
            <w:tcBorders>
              <w:top w:val="nil"/>
              <w:left w:val="nil"/>
              <w:bottom w:val="single" w:sz="4" w:space="0" w:color="auto"/>
              <w:right w:val="nil"/>
            </w:tcBorders>
            <w:shd w:val="clear" w:color="auto" w:fill="auto"/>
            <w:noWrap/>
            <w:vAlign w:val="center"/>
          </w:tcPr>
          <w:p w:rsidR="00C02C37" w:rsidRPr="005012EF" w:rsidRDefault="00C02C37" w:rsidP="00CD3092">
            <w:pPr>
              <w:widowControl/>
              <w:jc w:val="right"/>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3.51 </w:t>
            </w:r>
          </w:p>
        </w:tc>
      </w:tr>
    </w:tbl>
    <w:p w:rsidR="00C02C37" w:rsidRPr="005012EF" w:rsidRDefault="00C02C37" w:rsidP="00C02C37">
      <w:pPr>
        <w:ind w:firstLineChars="236" w:firstLine="661"/>
        <w:rPr>
          <w:rFonts w:ascii="Times New Roman" w:eastAsia="標楷體" w:hAnsi="Times New Roman"/>
          <w:sz w:val="28"/>
          <w:szCs w:val="28"/>
        </w:rPr>
      </w:pPr>
    </w:p>
    <w:p w:rsidR="00C02C37" w:rsidRPr="005012EF" w:rsidRDefault="00C02C37" w:rsidP="00C02C37">
      <w:pPr>
        <w:ind w:leftChars="275" w:left="990" w:hangingChars="118" w:hanging="330"/>
        <w:jc w:val="both"/>
        <w:rPr>
          <w:rFonts w:ascii="Times New Roman" w:eastAsia="標楷體" w:hAnsi="Times New Roman"/>
          <w:sz w:val="28"/>
          <w:szCs w:val="28"/>
        </w:rPr>
      </w:pPr>
      <w:r w:rsidRPr="005012EF">
        <w:rPr>
          <w:rFonts w:ascii="Times New Roman" w:eastAsia="標楷體" w:hAnsi="Times New Roman"/>
          <w:sz w:val="28"/>
          <w:szCs w:val="28"/>
        </w:rPr>
        <w:t xml:space="preserve">4. </w:t>
      </w:r>
      <w:r w:rsidRPr="005012EF">
        <w:rPr>
          <w:rFonts w:ascii="Times New Roman" w:eastAsia="標楷體" w:hAnsi="Times New Roman"/>
          <w:sz w:val="28"/>
          <w:szCs w:val="28"/>
        </w:rPr>
        <w:t>以社會科學統計套裝軟體（</w:t>
      </w:r>
      <w:r w:rsidRPr="005012EF">
        <w:rPr>
          <w:rFonts w:ascii="Times New Roman" w:eastAsia="標楷體" w:hAnsi="Times New Roman"/>
          <w:sz w:val="28"/>
          <w:szCs w:val="28"/>
        </w:rPr>
        <w:t>Statistical Package for the Social Science</w:t>
      </w:r>
      <w:r w:rsidRPr="005012EF">
        <w:rPr>
          <w:rFonts w:ascii="Times New Roman" w:eastAsia="標楷體" w:hAnsi="Times New Roman"/>
          <w:sz w:val="28"/>
          <w:szCs w:val="28"/>
        </w:rPr>
        <w:t>，簡稱</w:t>
      </w:r>
      <w:r w:rsidRPr="005012EF">
        <w:rPr>
          <w:rFonts w:ascii="Times New Roman" w:eastAsia="標楷體" w:hAnsi="Times New Roman"/>
          <w:sz w:val="28"/>
          <w:szCs w:val="28"/>
        </w:rPr>
        <w:t>SPSS</w:t>
      </w:r>
      <w:r w:rsidRPr="005012EF">
        <w:rPr>
          <w:rFonts w:ascii="Times New Roman" w:eastAsia="標楷體" w:hAnsi="Times New Roman"/>
          <w:sz w:val="28"/>
          <w:szCs w:val="28"/>
        </w:rPr>
        <w:t>）</w:t>
      </w:r>
      <w:r w:rsidRPr="005012EF">
        <w:rPr>
          <w:rFonts w:ascii="Times New Roman" w:eastAsia="標楷體" w:hAnsi="Times New Roman"/>
          <w:sz w:val="28"/>
          <w:szCs w:val="28"/>
        </w:rPr>
        <w:t>12.0</w:t>
      </w:r>
      <w:r w:rsidRPr="005012EF">
        <w:rPr>
          <w:rFonts w:ascii="Times New Roman" w:eastAsia="標楷體" w:hAnsi="Times New Roman"/>
          <w:sz w:val="28"/>
          <w:szCs w:val="28"/>
        </w:rPr>
        <w:t>中文視窗版套裝統計軟體，</w:t>
      </w:r>
      <w:r w:rsidRPr="005012EF">
        <w:rPr>
          <w:rFonts w:ascii="Times New Roman" w:eastAsia="標楷體" w:hAnsi="Times New Roman"/>
          <w:kern w:val="0"/>
          <w:sz w:val="28"/>
          <w:szCs w:val="28"/>
        </w:rPr>
        <w:t>計算卡方檢定的檢定統計量，得到下表內容：</w:t>
      </w:r>
    </w:p>
    <w:p w:rsidR="00C02C37" w:rsidRPr="005012EF" w:rsidRDefault="00C02C37" w:rsidP="00C02C37">
      <w:pPr>
        <w:tabs>
          <w:tab w:val="center" w:pos="2620"/>
        </w:tabs>
        <w:autoSpaceDE w:val="0"/>
        <w:autoSpaceDN w:val="0"/>
        <w:adjustRightInd w:val="0"/>
        <w:jc w:val="center"/>
        <w:rPr>
          <w:rFonts w:ascii="Times New Roman" w:eastAsia="標楷體" w:hAnsi="Times New Roman"/>
          <w:bCs/>
          <w:color w:val="000000"/>
          <w:kern w:val="0"/>
          <w:szCs w:val="24"/>
        </w:rPr>
      </w:pPr>
      <w:r w:rsidRPr="005012EF">
        <w:rPr>
          <w:rFonts w:ascii="Times New Roman" w:eastAsia="標楷體" w:hAnsi="Times New Roman"/>
          <w:sz w:val="28"/>
          <w:szCs w:val="28"/>
        </w:rPr>
        <w:t>表</w:t>
      </w:r>
      <w:r w:rsidRPr="005012EF">
        <w:rPr>
          <w:rFonts w:ascii="Times New Roman" w:eastAsia="標楷體" w:hAnsi="Times New Roman"/>
          <w:sz w:val="28"/>
          <w:szCs w:val="28"/>
        </w:rPr>
        <w:t xml:space="preserve">3-5 </w:t>
      </w:r>
      <w:r w:rsidRPr="005012EF">
        <w:rPr>
          <w:rFonts w:ascii="Times New Roman" w:eastAsia="標楷體" w:hAnsi="Times New Roman"/>
          <w:sz w:val="28"/>
          <w:szCs w:val="28"/>
        </w:rPr>
        <w:t>行政區與有無提出計畫申請之</w:t>
      </w:r>
      <w:r w:rsidRPr="005012EF">
        <w:rPr>
          <w:rFonts w:ascii="Times New Roman" w:eastAsia="標楷體" w:hAnsi="Times New Roman"/>
          <w:bCs/>
          <w:color w:val="000000"/>
          <w:kern w:val="0"/>
          <w:sz w:val="28"/>
          <w:szCs w:val="28"/>
        </w:rPr>
        <w:t>卡方檢定表</w:t>
      </w:r>
    </w:p>
    <w:tbl>
      <w:tblPr>
        <w:tblW w:w="0" w:type="auto"/>
        <w:jc w:val="center"/>
        <w:tblInd w:w="-797" w:type="dxa"/>
        <w:tblLayout w:type="fixed"/>
        <w:tblCellMar>
          <w:left w:w="93" w:type="dxa"/>
          <w:right w:w="93" w:type="dxa"/>
        </w:tblCellMar>
        <w:tblLook w:val="0000"/>
      </w:tblPr>
      <w:tblGrid>
        <w:gridCol w:w="2410"/>
        <w:gridCol w:w="1559"/>
        <w:gridCol w:w="1276"/>
        <w:gridCol w:w="1833"/>
      </w:tblGrid>
      <w:tr w:rsidR="00C02C37" w:rsidRPr="00E30C88" w:rsidTr="00CD3092">
        <w:trPr>
          <w:trHeight w:val="417"/>
          <w:jc w:val="center"/>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數值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自由度</w:t>
            </w:r>
          </w:p>
        </w:tc>
        <w:tc>
          <w:tcPr>
            <w:tcW w:w="1833" w:type="dxa"/>
            <w:tcBorders>
              <w:top w:val="single" w:sz="4" w:space="0" w:color="auto"/>
              <w:left w:val="single" w:sz="4" w:space="0" w:color="auto"/>
              <w:bottom w:val="single" w:sz="4" w:space="0" w:color="auto"/>
              <w:right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漸近顯著性</w:t>
            </w:r>
            <w:r w:rsidRPr="005012EF">
              <w:rPr>
                <w:rFonts w:ascii="Times New Roman" w:eastAsia="標楷體" w:hAnsi="Times New Roman"/>
                <w:color w:val="000000"/>
                <w:kern w:val="0"/>
                <w:szCs w:val="24"/>
              </w:rPr>
              <w:t xml:space="preserve"> (</w:t>
            </w:r>
            <w:r w:rsidRPr="005012EF">
              <w:rPr>
                <w:rFonts w:ascii="Times New Roman" w:eastAsia="標楷體" w:hAnsi="Times New Roman"/>
                <w:color w:val="000000"/>
                <w:kern w:val="0"/>
                <w:szCs w:val="24"/>
              </w:rPr>
              <w:t>雙尾</w:t>
            </w:r>
            <w:r w:rsidRPr="005012EF">
              <w:rPr>
                <w:rFonts w:ascii="Times New Roman" w:eastAsia="標楷體" w:hAnsi="Times New Roman"/>
                <w:color w:val="000000"/>
                <w:kern w:val="0"/>
                <w:szCs w:val="24"/>
              </w:rPr>
              <w:t>)</w:t>
            </w:r>
          </w:p>
        </w:tc>
      </w:tr>
      <w:tr w:rsidR="00C02C37" w:rsidRPr="00E30C88" w:rsidTr="00CD3092">
        <w:trPr>
          <w:trHeight w:val="288"/>
          <w:jc w:val="center"/>
        </w:trPr>
        <w:tc>
          <w:tcPr>
            <w:tcW w:w="2410" w:type="dxa"/>
            <w:tcBorders>
              <w:top w:val="single" w:sz="4" w:space="0" w:color="auto"/>
              <w:left w:val="single" w:sz="4" w:space="0" w:color="auto"/>
              <w:right w:val="single" w:sz="4" w:space="0" w:color="auto"/>
            </w:tcBorders>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Pearson</w:t>
            </w:r>
            <w:r w:rsidRPr="005012EF">
              <w:rPr>
                <w:rFonts w:ascii="Times New Roman" w:eastAsia="標楷體" w:hAnsi="Times New Roman"/>
                <w:color w:val="000000"/>
                <w:kern w:val="0"/>
                <w:szCs w:val="24"/>
              </w:rPr>
              <w:t>卡方</w:t>
            </w:r>
          </w:p>
        </w:tc>
        <w:tc>
          <w:tcPr>
            <w:tcW w:w="1559" w:type="dxa"/>
            <w:tcBorders>
              <w:top w:val="single" w:sz="4" w:space="0" w:color="auto"/>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7.178(a)</w:t>
            </w:r>
          </w:p>
        </w:tc>
        <w:tc>
          <w:tcPr>
            <w:tcW w:w="1276" w:type="dxa"/>
            <w:tcBorders>
              <w:top w:val="single" w:sz="4" w:space="0" w:color="auto"/>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12</w:t>
            </w:r>
          </w:p>
        </w:tc>
        <w:tc>
          <w:tcPr>
            <w:tcW w:w="1833" w:type="dxa"/>
            <w:tcBorders>
              <w:top w:val="single" w:sz="4" w:space="0" w:color="auto"/>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.846</w:t>
            </w:r>
          </w:p>
        </w:tc>
      </w:tr>
      <w:tr w:rsidR="00C02C37" w:rsidRPr="00E30C88" w:rsidTr="00CD3092">
        <w:trPr>
          <w:jc w:val="center"/>
        </w:trPr>
        <w:tc>
          <w:tcPr>
            <w:tcW w:w="2410" w:type="dxa"/>
            <w:tcBorders>
              <w:left w:val="single" w:sz="4" w:space="0" w:color="auto"/>
              <w:right w:val="single" w:sz="4" w:space="0" w:color="auto"/>
            </w:tcBorders>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概似比</w:t>
            </w:r>
          </w:p>
        </w:tc>
        <w:tc>
          <w:tcPr>
            <w:tcW w:w="1559"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7.691</w:t>
            </w:r>
          </w:p>
        </w:tc>
        <w:tc>
          <w:tcPr>
            <w:tcW w:w="1276"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12</w:t>
            </w:r>
          </w:p>
        </w:tc>
        <w:tc>
          <w:tcPr>
            <w:tcW w:w="1833"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.809</w:t>
            </w:r>
          </w:p>
        </w:tc>
      </w:tr>
      <w:tr w:rsidR="00C02C37" w:rsidRPr="00E30C88" w:rsidTr="00CD3092">
        <w:trPr>
          <w:trHeight w:val="288"/>
          <w:jc w:val="center"/>
        </w:trPr>
        <w:tc>
          <w:tcPr>
            <w:tcW w:w="2410" w:type="dxa"/>
            <w:tcBorders>
              <w:left w:val="single" w:sz="4" w:space="0" w:color="auto"/>
              <w:right w:val="single" w:sz="4" w:space="0" w:color="auto"/>
            </w:tcBorders>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線性對線性的關連</w:t>
            </w:r>
          </w:p>
        </w:tc>
        <w:tc>
          <w:tcPr>
            <w:tcW w:w="1559"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.585</w:t>
            </w:r>
          </w:p>
        </w:tc>
        <w:tc>
          <w:tcPr>
            <w:tcW w:w="1276"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w:t>
            </w:r>
          </w:p>
        </w:tc>
        <w:tc>
          <w:tcPr>
            <w:tcW w:w="1833" w:type="dxa"/>
            <w:tcBorders>
              <w:left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.444</w:t>
            </w:r>
          </w:p>
        </w:tc>
      </w:tr>
      <w:tr w:rsidR="00C02C37" w:rsidRPr="00E30C88" w:rsidTr="00CD3092">
        <w:trPr>
          <w:trHeight w:val="288"/>
          <w:jc w:val="center"/>
        </w:trPr>
        <w:tc>
          <w:tcPr>
            <w:tcW w:w="2410" w:type="dxa"/>
            <w:tcBorders>
              <w:left w:val="single" w:sz="4" w:space="0" w:color="auto"/>
              <w:bottom w:val="single" w:sz="4" w:space="0" w:color="auto"/>
              <w:right w:val="single" w:sz="4" w:space="0" w:color="auto"/>
            </w:tcBorders>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有效觀察值的個數</w:t>
            </w:r>
          </w:p>
        </w:tc>
        <w:tc>
          <w:tcPr>
            <w:tcW w:w="1559" w:type="dxa"/>
            <w:tcBorders>
              <w:left w:val="single" w:sz="4" w:space="0" w:color="auto"/>
              <w:bottom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151</w:t>
            </w:r>
          </w:p>
        </w:tc>
        <w:tc>
          <w:tcPr>
            <w:tcW w:w="1276" w:type="dxa"/>
            <w:tcBorders>
              <w:left w:val="single" w:sz="4" w:space="0" w:color="auto"/>
              <w:bottom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p>
        </w:tc>
        <w:tc>
          <w:tcPr>
            <w:tcW w:w="1833" w:type="dxa"/>
            <w:tcBorders>
              <w:left w:val="single" w:sz="4" w:space="0" w:color="auto"/>
              <w:bottom w:val="single" w:sz="4" w:space="0" w:color="auto"/>
              <w:right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p>
        </w:tc>
      </w:tr>
    </w:tbl>
    <w:p w:rsidR="00C02C37" w:rsidRPr="005012EF" w:rsidRDefault="00C02C37" w:rsidP="00C02C37">
      <w:pPr>
        <w:autoSpaceDE w:val="0"/>
        <w:autoSpaceDN w:val="0"/>
        <w:adjustRightInd w:val="0"/>
        <w:jc w:val="center"/>
        <w:rPr>
          <w:rFonts w:ascii="Times New Roman" w:eastAsia="標楷體" w:hAnsi="Times New Roman"/>
          <w:color w:val="000000"/>
          <w:kern w:val="0"/>
          <w:sz w:val="20"/>
          <w:szCs w:val="20"/>
        </w:rPr>
      </w:pPr>
      <w:r w:rsidRPr="005012EF">
        <w:rPr>
          <w:rFonts w:ascii="Times New Roman" w:eastAsia="標楷體" w:hAnsi="Times New Roman"/>
          <w:color w:val="000000"/>
          <w:kern w:val="0"/>
          <w:sz w:val="20"/>
          <w:szCs w:val="20"/>
        </w:rPr>
        <w:t>a  11</w:t>
      </w:r>
      <w:r w:rsidRPr="005012EF">
        <w:rPr>
          <w:rFonts w:ascii="Times New Roman" w:eastAsia="標楷體" w:hAnsi="Times New Roman"/>
          <w:color w:val="000000"/>
          <w:kern w:val="0"/>
          <w:sz w:val="20"/>
          <w:szCs w:val="20"/>
        </w:rPr>
        <w:t>格</w:t>
      </w:r>
      <w:r w:rsidRPr="005012EF">
        <w:rPr>
          <w:rFonts w:ascii="Times New Roman" w:eastAsia="標楷體" w:hAnsi="Times New Roman"/>
          <w:color w:val="000000"/>
          <w:kern w:val="0"/>
          <w:sz w:val="20"/>
          <w:szCs w:val="20"/>
        </w:rPr>
        <w:t xml:space="preserve"> (42.3%) </w:t>
      </w:r>
      <w:r w:rsidRPr="005012EF">
        <w:rPr>
          <w:rFonts w:ascii="Times New Roman" w:eastAsia="標楷體" w:hAnsi="Times New Roman"/>
          <w:color w:val="000000"/>
          <w:kern w:val="0"/>
          <w:sz w:val="20"/>
          <w:szCs w:val="20"/>
        </w:rPr>
        <w:t>的預期個數少於</w:t>
      </w:r>
      <w:r w:rsidRPr="005012EF">
        <w:rPr>
          <w:rFonts w:ascii="Times New Roman" w:eastAsia="標楷體" w:hAnsi="Times New Roman"/>
          <w:color w:val="000000"/>
          <w:kern w:val="0"/>
          <w:sz w:val="20"/>
          <w:szCs w:val="20"/>
        </w:rPr>
        <w:t xml:space="preserve"> 5</w:t>
      </w:r>
      <w:r w:rsidRPr="005012EF">
        <w:rPr>
          <w:rFonts w:ascii="Times New Roman" w:eastAsia="標楷體" w:hAnsi="Times New Roman"/>
          <w:color w:val="000000"/>
          <w:kern w:val="0"/>
          <w:sz w:val="20"/>
          <w:szCs w:val="20"/>
        </w:rPr>
        <w:t>。</w:t>
      </w:r>
      <w:r w:rsidRPr="005012EF">
        <w:rPr>
          <w:rFonts w:ascii="Times New Roman" w:eastAsia="標楷體" w:hAnsi="Times New Roman"/>
          <w:color w:val="000000"/>
          <w:kern w:val="0"/>
          <w:sz w:val="20"/>
          <w:szCs w:val="20"/>
        </w:rPr>
        <w:t xml:space="preserve"> </w:t>
      </w:r>
      <w:r w:rsidRPr="005012EF">
        <w:rPr>
          <w:rFonts w:ascii="Times New Roman" w:eastAsia="標楷體" w:hAnsi="Times New Roman"/>
          <w:color w:val="000000"/>
          <w:kern w:val="0"/>
          <w:sz w:val="20"/>
          <w:szCs w:val="20"/>
        </w:rPr>
        <w:t>最小的預期個數為</w:t>
      </w:r>
      <w:r w:rsidRPr="005012EF">
        <w:rPr>
          <w:rFonts w:ascii="Times New Roman" w:eastAsia="標楷體" w:hAnsi="Times New Roman"/>
          <w:color w:val="000000"/>
          <w:kern w:val="0"/>
          <w:sz w:val="20"/>
          <w:szCs w:val="20"/>
        </w:rPr>
        <w:t xml:space="preserve"> 2.46</w:t>
      </w:r>
      <w:r w:rsidRPr="005012EF">
        <w:rPr>
          <w:rFonts w:ascii="Times New Roman" w:eastAsia="標楷體" w:hAnsi="Times New Roman"/>
          <w:color w:val="000000"/>
          <w:kern w:val="0"/>
          <w:sz w:val="20"/>
          <w:szCs w:val="20"/>
        </w:rPr>
        <w:t>。</w:t>
      </w:r>
    </w:p>
    <w:p w:rsidR="00C02C37" w:rsidRPr="005012EF" w:rsidRDefault="00C02C37" w:rsidP="00C02C37">
      <w:pPr>
        <w:autoSpaceDE w:val="0"/>
        <w:autoSpaceDN w:val="0"/>
        <w:adjustRightInd w:val="0"/>
        <w:rPr>
          <w:rFonts w:ascii="Times New Roman" w:eastAsia="標楷體" w:hAnsi="Times New Roman"/>
          <w:color w:val="000000"/>
          <w:kern w:val="0"/>
          <w:sz w:val="18"/>
          <w:szCs w:val="18"/>
        </w:rPr>
      </w:pPr>
    </w:p>
    <w:p w:rsidR="00C02C37" w:rsidRPr="005012EF" w:rsidRDefault="00C02C37" w:rsidP="00C02C37">
      <w:pPr>
        <w:ind w:firstLineChars="202" w:firstLine="566"/>
        <w:jc w:val="both"/>
        <w:rPr>
          <w:rFonts w:ascii="Times New Roman" w:eastAsia="標楷體" w:hAnsi="Times New Roman"/>
        </w:rPr>
      </w:pPr>
      <w:r w:rsidRPr="005012EF">
        <w:rPr>
          <w:rFonts w:ascii="Times New Roman" w:eastAsia="標楷體" w:hAnsi="Times New Roman"/>
          <w:sz w:val="28"/>
          <w:szCs w:val="28"/>
        </w:rPr>
        <w:t>由表中得知，卡方值</w:t>
      </w:r>
      <w:r w:rsidRPr="005012EF">
        <w:rPr>
          <w:rFonts w:ascii="Times New Roman" w:eastAsia="標楷體" w:hAnsi="Times New Roman"/>
          <w:position w:val="-10"/>
          <w:sz w:val="28"/>
          <w:szCs w:val="28"/>
        </w:rPr>
        <w:object w:dxaOrig="240" w:dyaOrig="260">
          <v:shape id="_x0000_i1026" type="#_x0000_t75" style="width:12.25pt;height:12.9pt" o:ole="">
            <v:imagedata r:id="rId8" o:title=""/>
          </v:shape>
          <o:OLEObject Type="Embed" ProgID="Equation.3" ShapeID="_x0000_i1026" DrawAspect="Content" ObjectID="_1321259038" r:id="rId10"/>
        </w:object>
      </w:r>
      <w:r w:rsidRPr="005012EF">
        <w:rPr>
          <w:rFonts w:ascii="Times New Roman" w:eastAsia="標楷體" w:hAnsi="Times New Roman"/>
          <w:kern w:val="0"/>
          <w:sz w:val="28"/>
          <w:szCs w:val="28"/>
          <w:vertAlign w:val="superscript"/>
        </w:rPr>
        <w:t>2</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7.178</w:t>
      </w:r>
      <w:r w:rsidRPr="005012EF">
        <w:rPr>
          <w:rFonts w:ascii="Times New Roman" w:eastAsia="標楷體" w:hAnsi="Times New Roman"/>
          <w:kern w:val="0"/>
          <w:sz w:val="28"/>
          <w:szCs w:val="28"/>
        </w:rPr>
        <w:t>，</w:t>
      </w:r>
      <w:r w:rsidRPr="005012EF">
        <w:rPr>
          <w:rFonts w:ascii="Times New Roman" w:eastAsia="標楷體" w:hAnsi="Times New Roman"/>
          <w:sz w:val="28"/>
          <w:szCs w:val="28"/>
        </w:rPr>
        <w:t>自由度</w:t>
      </w:r>
      <w:r w:rsidRPr="005012EF">
        <w:rPr>
          <w:rFonts w:ascii="Times New Roman" w:eastAsia="標楷體" w:hAnsi="Times New Roman"/>
          <w:sz w:val="28"/>
          <w:szCs w:val="28"/>
        </w:rPr>
        <w:t>df</w:t>
      </w:r>
      <w:r w:rsidRPr="005012EF">
        <w:rPr>
          <w:rFonts w:ascii="Times New Roman" w:eastAsia="標楷體" w:hAnsi="Times New Roman"/>
          <w:kern w:val="0"/>
          <w:sz w:val="28"/>
          <w:szCs w:val="28"/>
        </w:rPr>
        <w:t>＝</w:t>
      </w:r>
      <w:r w:rsidRPr="005012EF">
        <w:rPr>
          <w:rFonts w:ascii="Times New Roman" w:eastAsia="標楷體" w:hAnsi="Times New Roman"/>
          <w:sz w:val="28"/>
          <w:szCs w:val="28"/>
        </w:rPr>
        <w:t>12</w:t>
      </w:r>
      <w:r w:rsidRPr="005012EF">
        <w:rPr>
          <w:rFonts w:ascii="Times New Roman" w:eastAsia="標楷體" w:hAnsi="Times New Roman"/>
          <w:sz w:val="28"/>
          <w:szCs w:val="28"/>
        </w:rPr>
        <w:t>，</w:t>
      </w:r>
      <w:r w:rsidRPr="005012EF">
        <w:rPr>
          <w:rFonts w:ascii="Times New Roman" w:eastAsia="標楷體" w:hAnsi="Times New Roman"/>
          <w:sz w:val="28"/>
          <w:szCs w:val="28"/>
        </w:rPr>
        <w:t>χ</w:t>
      </w:r>
      <w:r w:rsidRPr="005012EF">
        <w:rPr>
          <w:rFonts w:ascii="Times New Roman" w:eastAsia="標楷體" w:hAnsi="Times New Roman"/>
          <w:sz w:val="28"/>
          <w:szCs w:val="28"/>
          <w:vertAlign w:val="subscript"/>
        </w:rPr>
        <w:t>0.05</w:t>
      </w:r>
      <w:r w:rsidRPr="005012EF">
        <w:rPr>
          <w:rFonts w:ascii="Times New Roman" w:eastAsia="標楷體" w:hAnsi="Times New Roman"/>
          <w:sz w:val="28"/>
          <w:szCs w:val="28"/>
          <w:vertAlign w:val="superscript"/>
        </w:rPr>
        <w:t>2</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0.846</w:t>
      </w:r>
      <w:r w:rsidRPr="005012EF">
        <w:rPr>
          <w:rFonts w:ascii="Times New Roman" w:eastAsia="標楷體" w:hAnsi="Times New Roman"/>
          <w:kern w:val="0"/>
          <w:sz w:val="28"/>
          <w:szCs w:val="28"/>
        </w:rPr>
        <w:t>。因為</w:t>
      </w:r>
      <w:r w:rsidRPr="005012EF">
        <w:rPr>
          <w:rFonts w:ascii="Times New Roman" w:eastAsia="標楷體" w:hAnsi="Times New Roman"/>
          <w:kern w:val="0"/>
          <w:sz w:val="28"/>
          <w:szCs w:val="28"/>
        </w:rPr>
        <w:t>p</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.05</w:t>
      </w:r>
      <w:r w:rsidRPr="005012EF">
        <w:rPr>
          <w:rFonts w:ascii="Times New Roman" w:eastAsia="標楷體" w:hAnsi="Times New Roman"/>
          <w:kern w:val="0"/>
          <w:sz w:val="28"/>
          <w:szCs w:val="28"/>
        </w:rPr>
        <w:t>，得到結論是接受「</w:t>
      </w:r>
      <w:r w:rsidRPr="005012EF">
        <w:rPr>
          <w:rFonts w:ascii="Times New Roman" w:eastAsia="標楷體" w:hAnsi="Times New Roman"/>
          <w:i/>
          <w:sz w:val="28"/>
          <w:szCs w:val="28"/>
        </w:rPr>
        <w:t>H</w:t>
      </w:r>
      <w:r w:rsidRPr="005012EF">
        <w:rPr>
          <w:rFonts w:ascii="Times New Roman" w:eastAsia="標楷體" w:hAnsi="Times New Roman"/>
          <w:sz w:val="28"/>
          <w:szCs w:val="28"/>
          <w:vertAlign w:val="subscript"/>
        </w:rPr>
        <w:t>0</w:t>
      </w:r>
      <w:r w:rsidRPr="005012EF">
        <w:rPr>
          <w:rFonts w:ascii="Times New Roman" w:eastAsia="標楷體" w:hAnsi="Times New Roman"/>
          <w:sz w:val="28"/>
          <w:szCs w:val="28"/>
        </w:rPr>
        <w:t>：各行政區學校與有無提出計畫申請無顯著差異</w:t>
      </w:r>
      <w:r w:rsidRPr="005012EF">
        <w:rPr>
          <w:rFonts w:ascii="Times New Roman" w:eastAsia="標楷體" w:hAnsi="Times New Roman"/>
          <w:kern w:val="0"/>
          <w:sz w:val="28"/>
          <w:szCs w:val="28"/>
        </w:rPr>
        <w:t>」的假設。表示各區申請學校數量比例之間，沒有顯著差異，所以不能有「中正區的學校推動英語閱讀教學的活動較積極，而萬華區的學校對於推動英語閱讀教學活動則還要加油努力」的說法。</w:t>
      </w:r>
    </w:p>
    <w:p w:rsidR="00C02C37" w:rsidRPr="005012EF" w:rsidRDefault="00C02C37" w:rsidP="00C02C37">
      <w:pPr>
        <w:rPr>
          <w:rFonts w:ascii="Times New Roman" w:eastAsia="標楷體" w:hAnsi="Times New Roman"/>
        </w:rPr>
      </w:pPr>
    </w:p>
    <w:p w:rsidR="00C02C37" w:rsidRPr="005012EF" w:rsidRDefault="00C02C37" w:rsidP="00C02C37">
      <w:pPr>
        <w:rPr>
          <w:rFonts w:ascii="Times New Roman" w:eastAsia="標楷體" w:hAnsi="Times New Roman"/>
          <w:sz w:val="28"/>
          <w:szCs w:val="28"/>
        </w:rPr>
      </w:pPr>
      <w:r w:rsidRPr="005012EF">
        <w:rPr>
          <w:rFonts w:ascii="Times New Roman" w:eastAsia="標楷體" w:hAnsi="Times New Roman"/>
          <w:sz w:val="28"/>
          <w:szCs w:val="28"/>
        </w:rPr>
        <w:lastRenderedPageBreak/>
        <w:t>四、依學校班級數多寡</w:t>
      </w:r>
      <w:r w:rsidRPr="005012EF">
        <w:rPr>
          <w:rFonts w:ascii="Times New Roman" w:eastAsia="標楷體" w:hAnsi="Times New Roman"/>
          <w:kern w:val="0"/>
          <w:sz w:val="28"/>
          <w:szCs w:val="28"/>
        </w:rPr>
        <w:t>申請英語圖書經費補助計畫</w:t>
      </w:r>
      <w:r w:rsidRPr="005012EF">
        <w:rPr>
          <w:rFonts w:ascii="Times New Roman" w:eastAsia="標楷體" w:hAnsi="Times New Roman"/>
          <w:sz w:val="28"/>
          <w:szCs w:val="28"/>
        </w:rPr>
        <w:t>校數統計及分析</w:t>
      </w:r>
    </w:p>
    <w:p w:rsidR="00C02C37" w:rsidRPr="005012EF" w:rsidRDefault="00C02C37" w:rsidP="00C02C37">
      <w:pPr>
        <w:ind w:firstLineChars="354" w:firstLine="991"/>
        <w:jc w:val="both"/>
        <w:rPr>
          <w:rFonts w:ascii="Times New Roman" w:eastAsia="標楷體" w:hAnsi="Times New Roman"/>
          <w:sz w:val="28"/>
          <w:szCs w:val="28"/>
        </w:rPr>
      </w:pPr>
      <w:r w:rsidRPr="005012EF">
        <w:rPr>
          <w:rFonts w:ascii="Times New Roman" w:eastAsia="標楷體" w:hAnsi="Times New Roman"/>
          <w:sz w:val="28"/>
          <w:szCs w:val="28"/>
        </w:rPr>
        <w:t>將國小班級數的多寡，分成大、中、小型學校，進行統計與分析比較。本研究之定義大型學校係指</w:t>
      </w:r>
      <w:r w:rsidRPr="005012EF">
        <w:rPr>
          <w:rFonts w:ascii="Times New Roman" w:eastAsia="標楷體" w:hAnsi="Times New Roman"/>
          <w:sz w:val="28"/>
          <w:szCs w:val="28"/>
        </w:rPr>
        <w:t>48</w:t>
      </w:r>
      <w:r w:rsidRPr="005012EF">
        <w:rPr>
          <w:rFonts w:ascii="Times New Roman" w:eastAsia="標楷體" w:hAnsi="Times New Roman"/>
          <w:sz w:val="28"/>
          <w:szCs w:val="28"/>
        </w:rPr>
        <w:t>班（含）以上的學校；中型學校係指</w:t>
      </w:r>
      <w:r w:rsidRPr="005012EF">
        <w:rPr>
          <w:rFonts w:ascii="Times New Roman" w:eastAsia="標楷體" w:hAnsi="Times New Roman"/>
          <w:sz w:val="28"/>
          <w:szCs w:val="28"/>
        </w:rPr>
        <w:t>47</w:t>
      </w:r>
      <w:r w:rsidRPr="005012EF">
        <w:rPr>
          <w:rFonts w:ascii="Times New Roman" w:eastAsia="標楷體" w:hAnsi="Times New Roman"/>
          <w:sz w:val="28"/>
          <w:szCs w:val="28"/>
        </w:rPr>
        <w:t>班至</w:t>
      </w:r>
      <w:r w:rsidRPr="005012EF">
        <w:rPr>
          <w:rFonts w:ascii="Times New Roman" w:eastAsia="標楷體" w:hAnsi="Times New Roman"/>
          <w:sz w:val="28"/>
          <w:szCs w:val="28"/>
        </w:rPr>
        <w:t>30</w:t>
      </w:r>
      <w:r w:rsidRPr="005012EF">
        <w:rPr>
          <w:rFonts w:ascii="Times New Roman" w:eastAsia="標楷體" w:hAnsi="Times New Roman"/>
          <w:sz w:val="28"/>
          <w:szCs w:val="28"/>
        </w:rPr>
        <w:t>班的學校；小型學校係指</w:t>
      </w:r>
      <w:r w:rsidRPr="005012EF">
        <w:rPr>
          <w:rFonts w:ascii="Times New Roman" w:eastAsia="標楷體" w:hAnsi="Times New Roman"/>
          <w:sz w:val="28"/>
          <w:szCs w:val="28"/>
        </w:rPr>
        <w:t>29</w:t>
      </w:r>
      <w:r w:rsidRPr="005012EF">
        <w:rPr>
          <w:rFonts w:ascii="Times New Roman" w:eastAsia="標楷體" w:hAnsi="Times New Roman"/>
          <w:sz w:val="28"/>
          <w:szCs w:val="28"/>
        </w:rPr>
        <w:t>班（含）以下的學校。</w:t>
      </w:r>
    </w:p>
    <w:p w:rsidR="00C02C37" w:rsidRPr="005012EF" w:rsidRDefault="00C02C37" w:rsidP="00C02C37">
      <w:pPr>
        <w:ind w:firstLineChars="354" w:firstLine="991"/>
        <w:jc w:val="both"/>
        <w:rPr>
          <w:rFonts w:ascii="Times New Roman" w:eastAsia="標楷體" w:hAnsi="Times New Roman"/>
          <w:sz w:val="28"/>
          <w:szCs w:val="28"/>
        </w:rPr>
      </w:pPr>
      <w:r w:rsidRPr="005012EF">
        <w:rPr>
          <w:rFonts w:ascii="Times New Roman" w:eastAsia="標楷體" w:hAnsi="Times New Roman"/>
          <w:sz w:val="28"/>
          <w:szCs w:val="28"/>
        </w:rPr>
        <w:t>大型學校計</w:t>
      </w:r>
      <w:r w:rsidRPr="005012EF">
        <w:rPr>
          <w:rFonts w:ascii="Times New Roman" w:eastAsia="標楷體" w:hAnsi="Times New Roman"/>
          <w:sz w:val="28"/>
          <w:szCs w:val="28"/>
        </w:rPr>
        <w:t>44</w:t>
      </w:r>
      <w:r w:rsidRPr="005012EF">
        <w:rPr>
          <w:rFonts w:ascii="Times New Roman" w:eastAsia="標楷體" w:hAnsi="Times New Roman"/>
          <w:sz w:val="28"/>
          <w:szCs w:val="28"/>
        </w:rPr>
        <w:t>所，其中</w:t>
      </w:r>
      <w:r w:rsidRPr="005012EF">
        <w:rPr>
          <w:rFonts w:ascii="Times New Roman" w:eastAsia="標楷體" w:hAnsi="Times New Roman"/>
          <w:sz w:val="28"/>
          <w:szCs w:val="28"/>
        </w:rPr>
        <w:t>32</w:t>
      </w:r>
      <w:r w:rsidRPr="005012EF">
        <w:rPr>
          <w:rFonts w:ascii="Times New Roman" w:eastAsia="標楷體" w:hAnsi="Times New Roman"/>
          <w:sz w:val="28"/>
          <w:szCs w:val="28"/>
        </w:rPr>
        <w:t>所提出計畫申請補助，是所有大型學校的</w:t>
      </w:r>
      <w:r w:rsidRPr="005012EF">
        <w:rPr>
          <w:rFonts w:ascii="Times New Roman" w:eastAsia="標楷體" w:hAnsi="Times New Roman"/>
          <w:sz w:val="28"/>
          <w:szCs w:val="28"/>
        </w:rPr>
        <w:t xml:space="preserve">72.7 </w:t>
      </w:r>
      <w:r w:rsidRPr="005012EF">
        <w:rPr>
          <w:rFonts w:ascii="Times New Roman" w:eastAsia="標楷體" w:hAnsi="Times New Roman"/>
          <w:sz w:val="28"/>
          <w:szCs w:val="28"/>
        </w:rPr>
        <w:t>％；中型學校計</w:t>
      </w:r>
      <w:r w:rsidRPr="005012EF">
        <w:rPr>
          <w:rFonts w:ascii="Times New Roman" w:eastAsia="標楷體" w:hAnsi="Times New Roman"/>
          <w:sz w:val="28"/>
          <w:szCs w:val="28"/>
        </w:rPr>
        <w:t>57</w:t>
      </w:r>
      <w:r w:rsidRPr="005012EF">
        <w:rPr>
          <w:rFonts w:ascii="Times New Roman" w:eastAsia="標楷體" w:hAnsi="Times New Roman"/>
          <w:sz w:val="28"/>
          <w:szCs w:val="28"/>
        </w:rPr>
        <w:t>所，其中</w:t>
      </w:r>
      <w:r w:rsidRPr="005012EF">
        <w:rPr>
          <w:rFonts w:ascii="Times New Roman" w:eastAsia="標楷體" w:hAnsi="Times New Roman"/>
          <w:sz w:val="28"/>
          <w:szCs w:val="28"/>
        </w:rPr>
        <w:t>35</w:t>
      </w:r>
      <w:r w:rsidRPr="005012EF">
        <w:rPr>
          <w:rFonts w:ascii="Times New Roman" w:eastAsia="標楷體" w:hAnsi="Times New Roman"/>
          <w:sz w:val="28"/>
          <w:szCs w:val="28"/>
        </w:rPr>
        <w:t>所提出計畫申請補助，是所有中型學校的</w:t>
      </w:r>
      <w:r w:rsidRPr="005012EF">
        <w:rPr>
          <w:rFonts w:ascii="Times New Roman" w:eastAsia="標楷體" w:hAnsi="Times New Roman"/>
          <w:sz w:val="28"/>
          <w:szCs w:val="28"/>
        </w:rPr>
        <w:t>61.4</w:t>
      </w:r>
      <w:r w:rsidRPr="005012EF">
        <w:rPr>
          <w:rFonts w:ascii="Times New Roman" w:eastAsia="標楷體" w:hAnsi="Times New Roman"/>
          <w:sz w:val="28"/>
          <w:szCs w:val="28"/>
        </w:rPr>
        <w:t>％；小型學校計</w:t>
      </w:r>
      <w:r w:rsidRPr="005012EF">
        <w:rPr>
          <w:rFonts w:ascii="Times New Roman" w:eastAsia="標楷體" w:hAnsi="Times New Roman"/>
          <w:sz w:val="28"/>
          <w:szCs w:val="28"/>
        </w:rPr>
        <w:t>50</w:t>
      </w:r>
      <w:r w:rsidRPr="005012EF">
        <w:rPr>
          <w:rFonts w:ascii="Times New Roman" w:eastAsia="標楷體" w:hAnsi="Times New Roman"/>
          <w:sz w:val="28"/>
          <w:szCs w:val="28"/>
        </w:rPr>
        <w:t>所，其中</w:t>
      </w:r>
      <w:r w:rsidRPr="005012EF">
        <w:rPr>
          <w:rFonts w:ascii="Times New Roman" w:eastAsia="標楷體" w:hAnsi="Times New Roman"/>
          <w:sz w:val="28"/>
          <w:szCs w:val="28"/>
        </w:rPr>
        <w:t>31</w:t>
      </w:r>
      <w:r w:rsidRPr="005012EF">
        <w:rPr>
          <w:rFonts w:ascii="Times New Roman" w:eastAsia="標楷體" w:hAnsi="Times New Roman"/>
          <w:sz w:val="28"/>
          <w:szCs w:val="28"/>
        </w:rPr>
        <w:t>所提出計畫申請補助，是所有小型學校的</w:t>
      </w:r>
      <w:r w:rsidRPr="005012EF">
        <w:rPr>
          <w:rFonts w:ascii="Times New Roman" w:eastAsia="標楷體" w:hAnsi="Times New Roman"/>
          <w:sz w:val="28"/>
          <w:szCs w:val="28"/>
        </w:rPr>
        <w:t>62.0</w:t>
      </w:r>
      <w:r w:rsidRPr="005012EF">
        <w:rPr>
          <w:rFonts w:ascii="Times New Roman" w:eastAsia="標楷體" w:hAnsi="Times New Roman"/>
          <w:sz w:val="28"/>
          <w:szCs w:val="28"/>
        </w:rPr>
        <w:t>％。詳細資料以「</w:t>
      </w:r>
      <w:r w:rsidRPr="005012EF">
        <w:rPr>
          <w:rFonts w:ascii="Times New Roman" w:eastAsia="標楷體" w:hAnsi="Times New Roman"/>
          <w:kern w:val="0"/>
          <w:sz w:val="28"/>
          <w:szCs w:val="28"/>
        </w:rPr>
        <w:t>表</w:t>
      </w:r>
      <w:r w:rsidRPr="005012EF">
        <w:rPr>
          <w:rFonts w:ascii="Times New Roman" w:eastAsia="標楷體" w:hAnsi="Times New Roman"/>
          <w:kern w:val="0"/>
          <w:sz w:val="28"/>
          <w:szCs w:val="28"/>
        </w:rPr>
        <w:t>3-4</w:t>
      </w:r>
      <w:r w:rsidRPr="005012EF">
        <w:rPr>
          <w:rFonts w:ascii="Times New Roman" w:eastAsia="標楷體" w:hAnsi="Times New Roman"/>
          <w:kern w:val="0"/>
          <w:sz w:val="28"/>
          <w:szCs w:val="28"/>
        </w:rPr>
        <w:t>大、中、小型學校申請經費補助計畫校數統計表</w:t>
      </w:r>
      <w:r w:rsidRPr="005012EF">
        <w:rPr>
          <w:rFonts w:ascii="Times New Roman" w:eastAsia="標楷體" w:hAnsi="Times New Roman"/>
          <w:sz w:val="28"/>
          <w:szCs w:val="28"/>
        </w:rPr>
        <w:t>」呈現。</w:t>
      </w:r>
    </w:p>
    <w:p w:rsidR="00C02C37" w:rsidRPr="005012EF" w:rsidRDefault="00C02C37" w:rsidP="00C02C37">
      <w:pPr>
        <w:ind w:left="142"/>
        <w:jc w:val="center"/>
        <w:rPr>
          <w:rFonts w:ascii="Times New Roman" w:eastAsia="標楷體" w:hAnsi="Times New Roman"/>
          <w:kern w:val="0"/>
          <w:sz w:val="28"/>
          <w:szCs w:val="28"/>
        </w:rPr>
      </w:pPr>
      <w:r w:rsidRPr="005012EF">
        <w:rPr>
          <w:rFonts w:ascii="Times New Roman" w:eastAsia="標楷體" w:hAnsi="Times New Roman"/>
          <w:kern w:val="0"/>
          <w:sz w:val="28"/>
          <w:szCs w:val="28"/>
        </w:rPr>
        <w:t>表</w:t>
      </w:r>
      <w:r w:rsidRPr="005012EF">
        <w:rPr>
          <w:rFonts w:ascii="Times New Roman" w:eastAsia="標楷體" w:hAnsi="Times New Roman"/>
          <w:kern w:val="0"/>
          <w:sz w:val="28"/>
          <w:szCs w:val="28"/>
        </w:rPr>
        <w:t xml:space="preserve">3-6 </w:t>
      </w:r>
      <w:r w:rsidRPr="005012EF">
        <w:rPr>
          <w:rFonts w:ascii="Times New Roman" w:eastAsia="標楷體" w:hAnsi="Times New Roman"/>
          <w:kern w:val="0"/>
          <w:sz w:val="28"/>
          <w:szCs w:val="28"/>
        </w:rPr>
        <w:t>大、中、小型學校申請經費補助計畫校數統計表</w:t>
      </w:r>
    </w:p>
    <w:tbl>
      <w:tblPr>
        <w:tblW w:w="8533" w:type="dxa"/>
        <w:tblLayout w:type="fixed"/>
        <w:tblCellMar>
          <w:left w:w="28" w:type="dxa"/>
          <w:right w:w="28" w:type="dxa"/>
        </w:tblCellMar>
        <w:tblLook w:val="0000"/>
      </w:tblPr>
      <w:tblGrid>
        <w:gridCol w:w="1696"/>
        <w:gridCol w:w="1139"/>
        <w:gridCol w:w="1140"/>
        <w:gridCol w:w="1139"/>
        <w:gridCol w:w="1140"/>
        <w:gridCol w:w="1139"/>
        <w:gridCol w:w="1140"/>
      </w:tblGrid>
      <w:tr w:rsidR="00C02C37" w:rsidRPr="00E30C88" w:rsidTr="00CD3092">
        <w:trPr>
          <w:trHeight w:val="454"/>
        </w:trPr>
        <w:tc>
          <w:tcPr>
            <w:tcW w:w="1696" w:type="dxa"/>
            <w:tcBorders>
              <w:top w:val="single" w:sz="4" w:space="0" w:color="auto"/>
              <w:left w:val="nil"/>
              <w:right w:val="nil"/>
            </w:tcBorders>
            <w:shd w:val="clear" w:color="auto" w:fill="auto"/>
            <w:noWrap/>
            <w:vAlign w:val="center"/>
          </w:tcPr>
          <w:p w:rsidR="00C02C37" w:rsidRPr="005012EF" w:rsidRDefault="00C02C37" w:rsidP="00CD3092">
            <w:pPr>
              <w:widowControl/>
              <w:spacing w:line="240" w:lineRule="atLeast"/>
              <w:rPr>
                <w:rFonts w:ascii="Times New Roman" w:eastAsia="標楷體" w:hAnsi="Times New Roman"/>
                <w:kern w:val="0"/>
                <w:sz w:val="26"/>
                <w:szCs w:val="26"/>
              </w:rPr>
            </w:pPr>
          </w:p>
        </w:tc>
        <w:tc>
          <w:tcPr>
            <w:tcW w:w="2279" w:type="dxa"/>
            <w:gridSpan w:val="2"/>
            <w:tcBorders>
              <w:top w:val="single" w:sz="4" w:space="0" w:color="auto"/>
              <w:left w:val="nil"/>
              <w:right w:val="nil"/>
            </w:tcBorders>
            <w:shd w:val="clear" w:color="auto" w:fill="auto"/>
            <w:noWrap/>
            <w:vAlign w:val="center"/>
          </w:tcPr>
          <w:p w:rsidR="00C02C37" w:rsidRPr="005012EF" w:rsidRDefault="00C02C37" w:rsidP="00CD3092">
            <w:pPr>
              <w:widowControl/>
              <w:spacing w:line="240" w:lineRule="atLeast"/>
              <w:jc w:val="center"/>
              <w:rPr>
                <w:rFonts w:ascii="Times New Roman" w:eastAsia="標楷體" w:hAnsi="Times New Roman"/>
                <w:kern w:val="0"/>
                <w:sz w:val="26"/>
                <w:szCs w:val="26"/>
              </w:rPr>
            </w:pPr>
            <w:r w:rsidRPr="005012EF">
              <w:rPr>
                <w:rFonts w:ascii="Times New Roman" w:eastAsia="標楷體" w:hAnsi="Times New Roman"/>
                <w:kern w:val="0"/>
                <w:sz w:val="28"/>
                <w:szCs w:val="28"/>
              </w:rPr>
              <w:t>大</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型</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學</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校</w:t>
            </w:r>
          </w:p>
        </w:tc>
        <w:tc>
          <w:tcPr>
            <w:tcW w:w="2279" w:type="dxa"/>
            <w:gridSpan w:val="2"/>
            <w:tcBorders>
              <w:top w:val="single" w:sz="4" w:space="0" w:color="auto"/>
              <w:left w:val="nil"/>
              <w:right w:val="nil"/>
            </w:tcBorders>
            <w:shd w:val="clear" w:color="auto" w:fill="auto"/>
            <w:noWrap/>
          </w:tcPr>
          <w:p w:rsidR="00C02C37" w:rsidRPr="005012EF" w:rsidRDefault="00C02C37" w:rsidP="00CD3092">
            <w:pPr>
              <w:spacing w:line="240" w:lineRule="atLeast"/>
              <w:ind w:leftChars="56" w:left="134" w:rightChars="42" w:right="101"/>
              <w:jc w:val="center"/>
              <w:rPr>
                <w:rFonts w:ascii="Times New Roman" w:eastAsia="標楷體" w:hAnsi="Times New Roman"/>
              </w:rPr>
            </w:pPr>
            <w:r w:rsidRPr="005012EF">
              <w:rPr>
                <w:rFonts w:ascii="Times New Roman" w:eastAsia="標楷體" w:hAnsi="Times New Roman"/>
                <w:kern w:val="0"/>
                <w:sz w:val="28"/>
                <w:szCs w:val="28"/>
              </w:rPr>
              <w:t>中</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型</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學</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校</w:t>
            </w:r>
          </w:p>
        </w:tc>
        <w:tc>
          <w:tcPr>
            <w:tcW w:w="2279" w:type="dxa"/>
            <w:gridSpan w:val="2"/>
            <w:tcBorders>
              <w:top w:val="single" w:sz="4" w:space="0" w:color="auto"/>
              <w:left w:val="nil"/>
              <w:right w:val="nil"/>
            </w:tcBorders>
            <w:shd w:val="clear" w:color="auto" w:fill="auto"/>
            <w:noWrap/>
          </w:tcPr>
          <w:p w:rsidR="00C02C37" w:rsidRPr="005012EF" w:rsidRDefault="00C02C37" w:rsidP="00CD3092">
            <w:pPr>
              <w:spacing w:line="240" w:lineRule="atLeast"/>
              <w:ind w:leftChars="52" w:left="125"/>
              <w:jc w:val="center"/>
              <w:rPr>
                <w:rFonts w:ascii="Times New Roman" w:eastAsia="標楷體" w:hAnsi="Times New Roman"/>
              </w:rPr>
            </w:pPr>
            <w:r w:rsidRPr="005012EF">
              <w:rPr>
                <w:rFonts w:ascii="Times New Roman" w:eastAsia="標楷體" w:hAnsi="Times New Roman"/>
                <w:kern w:val="0"/>
                <w:sz w:val="28"/>
                <w:szCs w:val="28"/>
              </w:rPr>
              <w:t>小</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型</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學</w:t>
            </w:r>
            <w:r w:rsidRPr="005012EF">
              <w:rPr>
                <w:rFonts w:ascii="Times New Roman" w:eastAsia="標楷體" w:hAnsi="Times New Roman"/>
                <w:kern w:val="0"/>
                <w:sz w:val="28"/>
                <w:szCs w:val="28"/>
              </w:rPr>
              <w:t xml:space="preserve"> </w:t>
            </w:r>
            <w:r w:rsidRPr="005012EF">
              <w:rPr>
                <w:rFonts w:ascii="Times New Roman" w:eastAsia="標楷體" w:hAnsi="Times New Roman"/>
                <w:kern w:val="0"/>
                <w:sz w:val="28"/>
                <w:szCs w:val="28"/>
              </w:rPr>
              <w:t>校</w:t>
            </w:r>
          </w:p>
        </w:tc>
      </w:tr>
      <w:tr w:rsidR="00C02C37" w:rsidRPr="00E30C88" w:rsidTr="00CD3092">
        <w:trPr>
          <w:trHeight w:val="454"/>
        </w:trPr>
        <w:tc>
          <w:tcPr>
            <w:tcW w:w="1696" w:type="dxa"/>
            <w:tcBorders>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kern w:val="0"/>
                <w:szCs w:val="24"/>
              </w:rPr>
            </w:pPr>
          </w:p>
        </w:tc>
        <w:tc>
          <w:tcPr>
            <w:tcW w:w="1139" w:type="dxa"/>
            <w:tcBorders>
              <w:left w:val="nil"/>
              <w:bottom w:val="single" w:sz="4" w:space="0" w:color="auto"/>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校數</w:t>
            </w:r>
          </w:p>
        </w:tc>
        <w:tc>
          <w:tcPr>
            <w:tcW w:w="1140" w:type="dxa"/>
            <w:tcBorders>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百分比</w:t>
            </w:r>
          </w:p>
        </w:tc>
        <w:tc>
          <w:tcPr>
            <w:tcW w:w="1139" w:type="dxa"/>
            <w:tcBorders>
              <w:left w:val="nil"/>
              <w:bottom w:val="single" w:sz="4" w:space="0" w:color="auto"/>
              <w:right w:val="nil"/>
            </w:tcBorders>
            <w:shd w:val="clear" w:color="auto" w:fill="auto"/>
            <w:noWrap/>
            <w:vAlign w:val="center"/>
          </w:tcPr>
          <w:p w:rsidR="00C02C37" w:rsidRPr="005012EF" w:rsidRDefault="00C02C37" w:rsidP="00CD3092">
            <w:pPr>
              <w:ind w:leftChars="56" w:left="134"/>
              <w:jc w:val="center"/>
              <w:rPr>
                <w:rFonts w:ascii="Times New Roman" w:eastAsia="標楷體" w:hAnsi="Times New Roman"/>
                <w:color w:val="000000"/>
                <w:szCs w:val="24"/>
              </w:rPr>
            </w:pPr>
            <w:r w:rsidRPr="005012EF">
              <w:rPr>
                <w:rFonts w:ascii="Times New Roman" w:eastAsia="標楷體" w:hAnsi="Times New Roman"/>
                <w:color w:val="000000"/>
                <w:szCs w:val="24"/>
              </w:rPr>
              <w:t>校數</w:t>
            </w:r>
          </w:p>
        </w:tc>
        <w:tc>
          <w:tcPr>
            <w:tcW w:w="1140" w:type="dxa"/>
            <w:tcBorders>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百分比</w:t>
            </w:r>
          </w:p>
        </w:tc>
        <w:tc>
          <w:tcPr>
            <w:tcW w:w="1139" w:type="dxa"/>
            <w:tcBorders>
              <w:left w:val="nil"/>
              <w:bottom w:val="single" w:sz="4" w:space="0" w:color="auto"/>
              <w:right w:val="nil"/>
            </w:tcBorders>
            <w:shd w:val="clear" w:color="auto" w:fill="auto"/>
            <w:noWrap/>
            <w:vAlign w:val="center"/>
          </w:tcPr>
          <w:p w:rsidR="00C02C37" w:rsidRPr="005012EF" w:rsidRDefault="00C02C37" w:rsidP="00CD3092">
            <w:pPr>
              <w:ind w:leftChars="52" w:left="125"/>
              <w:jc w:val="center"/>
              <w:rPr>
                <w:rFonts w:ascii="Times New Roman" w:eastAsia="標楷體" w:hAnsi="Times New Roman"/>
                <w:color w:val="000000"/>
                <w:szCs w:val="24"/>
              </w:rPr>
            </w:pPr>
            <w:r w:rsidRPr="005012EF">
              <w:rPr>
                <w:rFonts w:ascii="Times New Roman" w:eastAsia="標楷體" w:hAnsi="Times New Roman"/>
                <w:color w:val="000000"/>
                <w:szCs w:val="24"/>
              </w:rPr>
              <w:t>校數</w:t>
            </w:r>
          </w:p>
        </w:tc>
        <w:tc>
          <w:tcPr>
            <w:tcW w:w="1140" w:type="dxa"/>
            <w:tcBorders>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百分比</w:t>
            </w:r>
          </w:p>
        </w:tc>
      </w:tr>
      <w:tr w:rsidR="00C02C37" w:rsidRPr="00E30C88" w:rsidTr="00CD3092">
        <w:trPr>
          <w:trHeight w:val="454"/>
        </w:trPr>
        <w:tc>
          <w:tcPr>
            <w:tcW w:w="1696" w:type="dxa"/>
            <w:tcBorders>
              <w:top w:val="single" w:sz="4" w:space="0" w:color="auto"/>
              <w:left w:val="nil"/>
              <w:bottom w:val="nil"/>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Times New Roman"/>
                <w:kern w:val="0"/>
                <w:sz w:val="26"/>
                <w:szCs w:val="26"/>
              </w:rPr>
              <w:t>提出申請數</w:t>
            </w:r>
          </w:p>
        </w:tc>
        <w:tc>
          <w:tcPr>
            <w:tcW w:w="1139" w:type="dxa"/>
            <w:tcBorders>
              <w:top w:val="single" w:sz="4" w:space="0" w:color="auto"/>
              <w:left w:val="nil"/>
              <w:bottom w:val="nil"/>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32</w:t>
            </w:r>
          </w:p>
        </w:tc>
        <w:tc>
          <w:tcPr>
            <w:tcW w:w="1140" w:type="dxa"/>
            <w:tcBorders>
              <w:top w:val="single" w:sz="4" w:space="0" w:color="auto"/>
              <w:left w:val="nil"/>
              <w:bottom w:val="nil"/>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72.7%</w:t>
            </w:r>
          </w:p>
        </w:tc>
        <w:tc>
          <w:tcPr>
            <w:tcW w:w="1139" w:type="dxa"/>
            <w:tcBorders>
              <w:top w:val="single" w:sz="4" w:space="0" w:color="auto"/>
              <w:left w:val="nil"/>
              <w:bottom w:val="nil"/>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35</w:t>
            </w:r>
          </w:p>
        </w:tc>
        <w:tc>
          <w:tcPr>
            <w:tcW w:w="1140" w:type="dxa"/>
            <w:tcBorders>
              <w:top w:val="single" w:sz="4" w:space="0" w:color="auto"/>
              <w:left w:val="nil"/>
              <w:bottom w:val="nil"/>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61.4%</w:t>
            </w:r>
          </w:p>
        </w:tc>
        <w:tc>
          <w:tcPr>
            <w:tcW w:w="1139" w:type="dxa"/>
            <w:tcBorders>
              <w:top w:val="single" w:sz="4" w:space="0" w:color="auto"/>
              <w:left w:val="nil"/>
              <w:bottom w:val="nil"/>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31</w:t>
            </w:r>
          </w:p>
        </w:tc>
        <w:tc>
          <w:tcPr>
            <w:tcW w:w="1140" w:type="dxa"/>
            <w:tcBorders>
              <w:top w:val="single" w:sz="4" w:space="0" w:color="auto"/>
              <w:left w:val="nil"/>
              <w:bottom w:val="nil"/>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62.0%</w:t>
            </w:r>
          </w:p>
        </w:tc>
      </w:tr>
      <w:tr w:rsidR="00C02C37" w:rsidRPr="00E30C88" w:rsidTr="00CD3092">
        <w:trPr>
          <w:trHeight w:val="454"/>
        </w:trPr>
        <w:tc>
          <w:tcPr>
            <w:tcW w:w="1696" w:type="dxa"/>
            <w:tcBorders>
              <w:top w:val="nil"/>
              <w:left w:val="nil"/>
              <w:bottom w:val="single" w:sz="4" w:space="0" w:color="auto"/>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Times New Roman"/>
                <w:kern w:val="0"/>
                <w:sz w:val="26"/>
                <w:szCs w:val="26"/>
              </w:rPr>
              <w:t>未提出申請數</w:t>
            </w:r>
          </w:p>
        </w:tc>
        <w:tc>
          <w:tcPr>
            <w:tcW w:w="1139" w:type="dxa"/>
            <w:tcBorders>
              <w:top w:val="nil"/>
              <w:left w:val="nil"/>
              <w:bottom w:val="single" w:sz="4" w:space="0" w:color="auto"/>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12</w:t>
            </w:r>
          </w:p>
        </w:tc>
        <w:tc>
          <w:tcPr>
            <w:tcW w:w="1140" w:type="dxa"/>
            <w:tcBorders>
              <w:top w:val="nil"/>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27.3%</w:t>
            </w:r>
          </w:p>
        </w:tc>
        <w:tc>
          <w:tcPr>
            <w:tcW w:w="1139" w:type="dxa"/>
            <w:tcBorders>
              <w:top w:val="nil"/>
              <w:left w:val="nil"/>
              <w:bottom w:val="single" w:sz="4" w:space="0" w:color="auto"/>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22</w:t>
            </w:r>
          </w:p>
        </w:tc>
        <w:tc>
          <w:tcPr>
            <w:tcW w:w="1140" w:type="dxa"/>
            <w:tcBorders>
              <w:top w:val="nil"/>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38.6%</w:t>
            </w:r>
          </w:p>
        </w:tc>
        <w:tc>
          <w:tcPr>
            <w:tcW w:w="1139" w:type="dxa"/>
            <w:tcBorders>
              <w:top w:val="nil"/>
              <w:left w:val="nil"/>
              <w:bottom w:val="single" w:sz="4" w:space="0" w:color="auto"/>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19</w:t>
            </w:r>
          </w:p>
        </w:tc>
        <w:tc>
          <w:tcPr>
            <w:tcW w:w="1140" w:type="dxa"/>
            <w:tcBorders>
              <w:top w:val="nil"/>
              <w:left w:val="nil"/>
              <w:bottom w:val="single" w:sz="4" w:space="0" w:color="auto"/>
              <w:right w:val="nil"/>
            </w:tcBorders>
            <w:shd w:val="clear" w:color="auto" w:fill="auto"/>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38.0%</w:t>
            </w:r>
          </w:p>
        </w:tc>
      </w:tr>
      <w:tr w:rsidR="00C02C37" w:rsidRPr="00E30C88" w:rsidTr="00CD3092">
        <w:trPr>
          <w:trHeight w:val="454"/>
        </w:trPr>
        <w:tc>
          <w:tcPr>
            <w:tcW w:w="1696" w:type="dxa"/>
            <w:tcBorders>
              <w:top w:val="single" w:sz="4" w:space="0" w:color="auto"/>
              <w:left w:val="nil"/>
              <w:right w:val="nil"/>
            </w:tcBorders>
            <w:shd w:val="clear" w:color="auto" w:fill="auto"/>
            <w:noWrap/>
            <w:vAlign w:val="center"/>
          </w:tcPr>
          <w:p w:rsidR="00C02C37" w:rsidRPr="005012EF" w:rsidRDefault="00C02C37" w:rsidP="00CD3092">
            <w:pPr>
              <w:widowControl/>
              <w:rPr>
                <w:rFonts w:ascii="Times New Roman" w:eastAsia="標楷體" w:hAnsi="Times New Roman"/>
                <w:kern w:val="0"/>
                <w:sz w:val="26"/>
                <w:szCs w:val="26"/>
              </w:rPr>
            </w:pPr>
            <w:r w:rsidRPr="005012EF">
              <w:rPr>
                <w:rFonts w:ascii="Times New Roman" w:eastAsia="標楷體" w:hAnsi="Times New Roman"/>
                <w:kern w:val="0"/>
                <w:sz w:val="26"/>
                <w:szCs w:val="26"/>
              </w:rPr>
              <w:t>總和</w:t>
            </w:r>
          </w:p>
        </w:tc>
        <w:tc>
          <w:tcPr>
            <w:tcW w:w="1139" w:type="dxa"/>
            <w:tcBorders>
              <w:top w:val="single" w:sz="4" w:space="0" w:color="auto"/>
              <w:left w:val="nil"/>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44</w:t>
            </w:r>
          </w:p>
        </w:tc>
        <w:tc>
          <w:tcPr>
            <w:tcW w:w="1140" w:type="dxa"/>
            <w:tcBorders>
              <w:top w:val="single" w:sz="4" w:space="0" w:color="auto"/>
              <w:left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Cs w:val="24"/>
              </w:rPr>
            </w:pPr>
            <w:r w:rsidRPr="005012EF">
              <w:rPr>
                <w:rFonts w:ascii="Times New Roman" w:eastAsia="標楷體" w:hAnsi="Times New Roman"/>
                <w:kern w:val="0"/>
                <w:szCs w:val="24"/>
              </w:rPr>
              <w:t>100</w:t>
            </w:r>
            <w:r w:rsidRPr="005012EF">
              <w:rPr>
                <w:rFonts w:ascii="Times New Roman" w:eastAsia="標楷體" w:hAnsi="Times New Roman"/>
                <w:color w:val="000000"/>
                <w:szCs w:val="24"/>
              </w:rPr>
              <w:t>%</w:t>
            </w:r>
          </w:p>
        </w:tc>
        <w:tc>
          <w:tcPr>
            <w:tcW w:w="1139" w:type="dxa"/>
            <w:tcBorders>
              <w:top w:val="single" w:sz="4" w:space="0" w:color="auto"/>
              <w:left w:val="nil"/>
              <w:right w:val="nil"/>
            </w:tcBorders>
            <w:shd w:val="clear" w:color="auto" w:fill="auto"/>
            <w:noWrap/>
            <w:vAlign w:val="center"/>
          </w:tcPr>
          <w:p w:rsidR="00C02C37" w:rsidRPr="005012EF" w:rsidRDefault="00C02C37" w:rsidP="00CD3092">
            <w:pPr>
              <w:jc w:val="center"/>
              <w:rPr>
                <w:rFonts w:ascii="Times New Roman" w:eastAsia="標楷體" w:hAnsi="Times New Roman"/>
                <w:color w:val="000000"/>
                <w:szCs w:val="24"/>
              </w:rPr>
            </w:pPr>
            <w:r w:rsidRPr="005012EF">
              <w:rPr>
                <w:rFonts w:ascii="Times New Roman" w:eastAsia="標楷體" w:hAnsi="Times New Roman"/>
                <w:color w:val="000000"/>
                <w:szCs w:val="24"/>
              </w:rPr>
              <w:t>57</w:t>
            </w:r>
          </w:p>
        </w:tc>
        <w:tc>
          <w:tcPr>
            <w:tcW w:w="1140" w:type="dxa"/>
            <w:tcBorders>
              <w:top w:val="single" w:sz="4" w:space="0" w:color="auto"/>
              <w:left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Cs w:val="24"/>
              </w:rPr>
            </w:pPr>
            <w:r w:rsidRPr="005012EF">
              <w:rPr>
                <w:rFonts w:ascii="Times New Roman" w:eastAsia="標楷體" w:hAnsi="Times New Roman"/>
                <w:kern w:val="0"/>
                <w:szCs w:val="24"/>
              </w:rPr>
              <w:t>100</w:t>
            </w:r>
            <w:r w:rsidRPr="005012EF">
              <w:rPr>
                <w:rFonts w:ascii="Times New Roman" w:eastAsia="標楷體" w:hAnsi="Times New Roman"/>
                <w:color w:val="000000"/>
                <w:szCs w:val="24"/>
              </w:rPr>
              <w:t>%</w:t>
            </w:r>
          </w:p>
        </w:tc>
        <w:tc>
          <w:tcPr>
            <w:tcW w:w="1139" w:type="dxa"/>
            <w:tcBorders>
              <w:top w:val="single" w:sz="4" w:space="0" w:color="auto"/>
              <w:left w:val="nil"/>
              <w:right w:val="nil"/>
            </w:tcBorders>
            <w:shd w:val="clear" w:color="auto" w:fill="auto"/>
            <w:noWrap/>
            <w:vAlign w:val="center"/>
          </w:tcPr>
          <w:p w:rsidR="00C02C37" w:rsidRPr="005012EF" w:rsidRDefault="00C02C37" w:rsidP="00CD3092">
            <w:pPr>
              <w:widowControl/>
              <w:jc w:val="center"/>
              <w:rPr>
                <w:rFonts w:ascii="Times New Roman" w:eastAsia="標楷體" w:hAnsi="Times New Roman"/>
                <w:kern w:val="0"/>
                <w:szCs w:val="24"/>
              </w:rPr>
            </w:pPr>
            <w:r w:rsidRPr="005012EF">
              <w:rPr>
                <w:rFonts w:ascii="Times New Roman" w:eastAsia="標楷體" w:hAnsi="Times New Roman"/>
                <w:kern w:val="0"/>
                <w:szCs w:val="24"/>
              </w:rPr>
              <w:t>50</w:t>
            </w:r>
          </w:p>
        </w:tc>
        <w:tc>
          <w:tcPr>
            <w:tcW w:w="1140" w:type="dxa"/>
            <w:tcBorders>
              <w:top w:val="single" w:sz="4" w:space="0" w:color="auto"/>
              <w:left w:val="nil"/>
              <w:right w:val="nil"/>
            </w:tcBorders>
            <w:shd w:val="clear" w:color="auto" w:fill="auto"/>
            <w:vAlign w:val="center"/>
          </w:tcPr>
          <w:p w:rsidR="00C02C37" w:rsidRPr="005012EF" w:rsidRDefault="00C02C37" w:rsidP="00CD3092">
            <w:pPr>
              <w:widowControl/>
              <w:jc w:val="center"/>
              <w:rPr>
                <w:rFonts w:ascii="Times New Roman" w:eastAsia="標楷體" w:hAnsi="Times New Roman"/>
                <w:kern w:val="0"/>
                <w:szCs w:val="24"/>
              </w:rPr>
            </w:pPr>
            <w:r w:rsidRPr="005012EF">
              <w:rPr>
                <w:rFonts w:ascii="Times New Roman" w:eastAsia="標楷體" w:hAnsi="Times New Roman"/>
                <w:kern w:val="0"/>
                <w:szCs w:val="24"/>
              </w:rPr>
              <w:t>100</w:t>
            </w:r>
            <w:r w:rsidRPr="005012EF">
              <w:rPr>
                <w:rFonts w:ascii="Times New Roman" w:eastAsia="標楷體" w:hAnsi="Times New Roman"/>
                <w:color w:val="000000"/>
                <w:szCs w:val="24"/>
              </w:rPr>
              <w:t>%</w:t>
            </w:r>
          </w:p>
        </w:tc>
      </w:tr>
    </w:tbl>
    <w:p w:rsidR="00C02C37" w:rsidRPr="005012EF" w:rsidRDefault="00C02C37" w:rsidP="00C02C37">
      <w:pPr>
        <w:ind w:firstLineChars="354" w:firstLine="991"/>
        <w:rPr>
          <w:rFonts w:ascii="Times New Roman" w:eastAsia="標楷體" w:hAnsi="Times New Roman"/>
          <w:sz w:val="28"/>
          <w:szCs w:val="28"/>
        </w:rPr>
      </w:pPr>
    </w:p>
    <w:p w:rsidR="00C02C37" w:rsidRPr="005012EF" w:rsidRDefault="00C02C37" w:rsidP="00C02C37">
      <w:pPr>
        <w:ind w:firstLineChars="354" w:firstLine="991"/>
        <w:rPr>
          <w:rFonts w:ascii="Times New Roman" w:eastAsia="標楷體" w:hAnsi="Times New Roman"/>
          <w:sz w:val="28"/>
          <w:szCs w:val="28"/>
        </w:rPr>
      </w:pPr>
      <w:r w:rsidRPr="005012EF">
        <w:rPr>
          <w:rFonts w:ascii="Times New Roman" w:eastAsia="標楷體" w:hAnsi="Times New Roman"/>
          <w:sz w:val="28"/>
          <w:szCs w:val="28"/>
        </w:rPr>
        <w:t>為求更清楚的表示大中小型學校申請英語圖書補助的情形，另外以圓形圖的方式分別呈現</w:t>
      </w:r>
      <w:r w:rsidRPr="005012EF">
        <w:rPr>
          <w:rFonts w:ascii="Times New Roman" w:eastAsia="標楷體" w:hAnsi="Times New Roman"/>
          <w:kern w:val="0"/>
          <w:sz w:val="28"/>
          <w:szCs w:val="28"/>
        </w:rPr>
        <w:t>大、中、小型學校</w:t>
      </w:r>
      <w:r w:rsidRPr="005012EF">
        <w:rPr>
          <w:rFonts w:ascii="Times New Roman" w:eastAsia="標楷體" w:hAnsi="Times New Roman"/>
          <w:sz w:val="28"/>
          <w:szCs w:val="28"/>
        </w:rPr>
        <w:t>英語圖書補助申請學校數與未申請學校數的比例情形，詳見圖</w:t>
      </w:r>
      <w:r w:rsidRPr="005012EF">
        <w:rPr>
          <w:rFonts w:ascii="Times New Roman" w:eastAsia="標楷體" w:hAnsi="Times New Roman"/>
          <w:sz w:val="28"/>
          <w:szCs w:val="28"/>
        </w:rPr>
        <w:t>3-3</w:t>
      </w:r>
      <w:r w:rsidRPr="005012EF">
        <w:rPr>
          <w:rFonts w:ascii="Times New Roman" w:eastAsia="標楷體" w:hAnsi="Times New Roman"/>
          <w:sz w:val="28"/>
          <w:szCs w:val="28"/>
        </w:rPr>
        <w:t>、圖</w:t>
      </w:r>
      <w:r w:rsidRPr="005012EF">
        <w:rPr>
          <w:rFonts w:ascii="Times New Roman" w:eastAsia="標楷體" w:hAnsi="Times New Roman"/>
          <w:sz w:val="28"/>
          <w:szCs w:val="28"/>
        </w:rPr>
        <w:t>3-4</w:t>
      </w:r>
      <w:r w:rsidRPr="005012EF">
        <w:rPr>
          <w:rFonts w:ascii="Times New Roman" w:eastAsia="標楷體" w:hAnsi="Times New Roman"/>
          <w:sz w:val="28"/>
          <w:szCs w:val="28"/>
        </w:rPr>
        <w:t>、圖</w:t>
      </w:r>
      <w:r w:rsidRPr="005012EF">
        <w:rPr>
          <w:rFonts w:ascii="Times New Roman" w:eastAsia="標楷體" w:hAnsi="Times New Roman"/>
          <w:sz w:val="28"/>
          <w:szCs w:val="28"/>
        </w:rPr>
        <w:t>3-5</w:t>
      </w:r>
      <w:r w:rsidRPr="005012EF">
        <w:rPr>
          <w:rFonts w:ascii="Times New Roman" w:eastAsia="標楷體" w:hAnsi="Times New Roman"/>
          <w:sz w:val="28"/>
          <w:szCs w:val="28"/>
        </w:rPr>
        <w:t>。</w:t>
      </w:r>
    </w:p>
    <w:p w:rsidR="00C02C37" w:rsidRPr="005012EF" w:rsidRDefault="00C02C37" w:rsidP="00C02C37">
      <w:pPr>
        <w:jc w:val="center"/>
        <w:rPr>
          <w:rFonts w:ascii="Times New Roman" w:eastAsia="標楷體" w:hAnsi="Times New Roman"/>
          <w:sz w:val="28"/>
          <w:szCs w:val="28"/>
        </w:rPr>
      </w:pPr>
      <w:r>
        <w:rPr>
          <w:rFonts w:ascii="Times New Roman" w:eastAsia="標楷體" w:hAnsi="Times New Roman"/>
          <w:noProof/>
          <w:sz w:val="28"/>
          <w:szCs w:val="28"/>
        </w:rPr>
        <w:lastRenderedPageBreak/>
        <w:drawing>
          <wp:inline distT="0" distB="0" distL="0" distR="0">
            <wp:extent cx="5374005" cy="3002280"/>
            <wp:effectExtent l="0" t="0" r="0" b="0"/>
            <wp:docPr id="5"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2C37" w:rsidRDefault="00C02C37" w:rsidP="00C02C37">
      <w:pPr>
        <w:jc w:val="center"/>
        <w:rPr>
          <w:rFonts w:ascii="Times New Roman" w:eastAsia="標楷體" w:hAnsi="Times New Roman" w:hint="eastAsia"/>
          <w:szCs w:val="24"/>
        </w:rPr>
      </w:pPr>
    </w:p>
    <w:p w:rsidR="002D2481" w:rsidRPr="005012EF" w:rsidRDefault="002D2481" w:rsidP="00C02C37">
      <w:pPr>
        <w:jc w:val="center"/>
        <w:rPr>
          <w:rFonts w:ascii="Times New Roman" w:eastAsia="標楷體" w:hAnsi="Times New Roman" w:hint="eastAsia"/>
          <w:szCs w:val="24"/>
        </w:rPr>
      </w:pPr>
    </w:p>
    <w:p w:rsidR="00C02C37" w:rsidRPr="005012EF" w:rsidRDefault="00C02C37" w:rsidP="00C02C37">
      <w:pPr>
        <w:jc w:val="center"/>
        <w:rPr>
          <w:rFonts w:ascii="Times New Roman" w:eastAsia="標楷體" w:hAnsi="Times New Roman"/>
          <w:szCs w:val="24"/>
        </w:rPr>
      </w:pPr>
    </w:p>
    <w:p w:rsidR="00C02C37" w:rsidRPr="005012EF" w:rsidRDefault="00C02C37" w:rsidP="00C02C37">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5296535" cy="3657600"/>
            <wp:effectExtent l="0" t="0" r="0" b="0"/>
            <wp:docPr id="6" name="圖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2C37" w:rsidRPr="005012EF" w:rsidRDefault="00C02C37" w:rsidP="00C02C37">
      <w:pPr>
        <w:jc w:val="center"/>
        <w:rPr>
          <w:rFonts w:ascii="Times New Roman" w:eastAsia="標楷體" w:hAnsi="Times New Roman"/>
          <w:szCs w:val="24"/>
        </w:rPr>
      </w:pPr>
    </w:p>
    <w:p w:rsidR="00C02C37" w:rsidRPr="005012EF" w:rsidRDefault="00C02C37" w:rsidP="00C02C37">
      <w:pPr>
        <w:jc w:val="center"/>
        <w:rPr>
          <w:rFonts w:ascii="Times New Roman" w:eastAsia="標楷體" w:hAnsi="Times New Roman"/>
          <w:sz w:val="28"/>
          <w:szCs w:val="28"/>
        </w:rPr>
      </w:pPr>
      <w:r>
        <w:rPr>
          <w:rFonts w:ascii="Times New Roman" w:eastAsia="標楷體" w:hAnsi="Times New Roman"/>
          <w:noProof/>
          <w:sz w:val="28"/>
          <w:szCs w:val="28"/>
        </w:rPr>
        <w:lastRenderedPageBreak/>
        <w:drawing>
          <wp:inline distT="0" distB="0" distL="0" distR="0">
            <wp:extent cx="5288280" cy="3036570"/>
            <wp:effectExtent l="0" t="0" r="0" b="0"/>
            <wp:docPr id="7" name="圖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2C37" w:rsidRPr="005012EF" w:rsidRDefault="00C02C37" w:rsidP="00C02C37">
      <w:pPr>
        <w:ind w:firstLineChars="253" w:firstLine="708"/>
        <w:jc w:val="both"/>
        <w:rPr>
          <w:rFonts w:ascii="Times New Roman" w:eastAsia="標楷體" w:hAnsi="Times New Roman"/>
          <w:sz w:val="28"/>
          <w:szCs w:val="28"/>
        </w:rPr>
      </w:pPr>
      <w:r w:rsidRPr="005012EF">
        <w:rPr>
          <w:rFonts w:ascii="Times New Roman" w:eastAsia="標楷體" w:hAnsi="Times New Roman"/>
          <w:sz w:val="28"/>
          <w:szCs w:val="28"/>
        </w:rPr>
        <w:t>為了解大、中、小型學校提出計畫申請的比例之間有無顯著性的差異，將上述資料以</w:t>
      </w:r>
      <w:r w:rsidRPr="005012EF">
        <w:rPr>
          <w:rFonts w:ascii="Times New Roman" w:eastAsia="標楷體" w:hAnsi="Times New Roman"/>
          <w:sz w:val="28"/>
          <w:szCs w:val="28"/>
        </w:rPr>
        <w:t>SPSS</w:t>
      </w:r>
      <w:r w:rsidRPr="005012EF">
        <w:rPr>
          <w:rFonts w:ascii="Times New Roman" w:eastAsia="標楷體" w:hAnsi="Times New Roman"/>
          <w:sz w:val="28"/>
          <w:szCs w:val="28"/>
        </w:rPr>
        <w:t>軟體進行卡方檢定，得到卡方值</w:t>
      </w:r>
      <w:r w:rsidRPr="005012EF">
        <w:rPr>
          <w:rFonts w:ascii="Times New Roman" w:eastAsia="標楷體" w:hAnsi="Times New Roman"/>
          <w:position w:val="-10"/>
          <w:sz w:val="28"/>
          <w:szCs w:val="28"/>
        </w:rPr>
        <w:object w:dxaOrig="240" w:dyaOrig="260">
          <v:shape id="_x0000_i1027" type="#_x0000_t75" style="width:12.25pt;height:12.9pt" o:ole="">
            <v:imagedata r:id="rId8" o:title=""/>
          </v:shape>
          <o:OLEObject Type="Embed" ProgID="Equation.3" ShapeID="_x0000_i1027" DrawAspect="Content" ObjectID="_1321259039" r:id="rId14"/>
        </w:object>
      </w:r>
      <w:r w:rsidRPr="005012EF">
        <w:rPr>
          <w:rFonts w:ascii="Times New Roman" w:eastAsia="標楷體" w:hAnsi="Times New Roman"/>
          <w:kern w:val="0"/>
          <w:sz w:val="28"/>
          <w:szCs w:val="28"/>
          <w:vertAlign w:val="superscript"/>
        </w:rPr>
        <w:t>2</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3.000</w:t>
      </w:r>
      <w:r w:rsidRPr="005012EF">
        <w:rPr>
          <w:rFonts w:ascii="Times New Roman" w:eastAsia="標楷體" w:hAnsi="Times New Roman"/>
          <w:kern w:val="0"/>
          <w:sz w:val="28"/>
          <w:szCs w:val="28"/>
        </w:rPr>
        <w:t>，</w:t>
      </w:r>
      <w:r w:rsidRPr="005012EF">
        <w:rPr>
          <w:rFonts w:ascii="Times New Roman" w:eastAsia="標楷體" w:hAnsi="Times New Roman"/>
          <w:sz w:val="28"/>
          <w:szCs w:val="28"/>
        </w:rPr>
        <w:t>自由度</w:t>
      </w:r>
      <w:r w:rsidRPr="005012EF">
        <w:rPr>
          <w:rFonts w:ascii="Times New Roman" w:eastAsia="標楷體" w:hAnsi="Times New Roman"/>
          <w:sz w:val="28"/>
          <w:szCs w:val="28"/>
        </w:rPr>
        <w:t>df</w:t>
      </w:r>
      <w:r w:rsidRPr="005012EF">
        <w:rPr>
          <w:rFonts w:ascii="Times New Roman" w:eastAsia="標楷體" w:hAnsi="Times New Roman"/>
          <w:kern w:val="0"/>
          <w:sz w:val="28"/>
          <w:szCs w:val="28"/>
        </w:rPr>
        <w:t>＝</w:t>
      </w:r>
      <w:r w:rsidRPr="005012EF">
        <w:rPr>
          <w:rFonts w:ascii="Times New Roman" w:eastAsia="標楷體" w:hAnsi="Times New Roman"/>
          <w:sz w:val="28"/>
          <w:szCs w:val="28"/>
        </w:rPr>
        <w:t>2</w:t>
      </w:r>
      <w:r w:rsidRPr="005012EF">
        <w:rPr>
          <w:rFonts w:ascii="Times New Roman" w:eastAsia="標楷體" w:hAnsi="Times New Roman"/>
          <w:sz w:val="28"/>
          <w:szCs w:val="28"/>
        </w:rPr>
        <w:t>，</w:t>
      </w:r>
      <w:r w:rsidRPr="005012EF">
        <w:rPr>
          <w:rFonts w:ascii="Times New Roman" w:eastAsia="標楷體" w:hAnsi="Times New Roman"/>
          <w:sz w:val="28"/>
          <w:szCs w:val="28"/>
        </w:rPr>
        <w:t>χ</w:t>
      </w:r>
      <w:r w:rsidRPr="005012EF">
        <w:rPr>
          <w:rFonts w:ascii="Times New Roman" w:eastAsia="標楷體" w:hAnsi="Times New Roman"/>
          <w:sz w:val="28"/>
          <w:szCs w:val="28"/>
          <w:vertAlign w:val="subscript"/>
        </w:rPr>
        <w:t>0.05</w:t>
      </w:r>
      <w:r w:rsidRPr="005012EF">
        <w:rPr>
          <w:rFonts w:ascii="Times New Roman" w:eastAsia="標楷體" w:hAnsi="Times New Roman"/>
          <w:sz w:val="28"/>
          <w:szCs w:val="28"/>
          <w:vertAlign w:val="superscript"/>
        </w:rPr>
        <w:t>2</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0.223</w:t>
      </w:r>
      <w:r w:rsidRPr="005012EF">
        <w:rPr>
          <w:rFonts w:ascii="Times New Roman" w:eastAsia="標楷體" w:hAnsi="Times New Roman"/>
          <w:kern w:val="0"/>
          <w:sz w:val="28"/>
          <w:szCs w:val="28"/>
        </w:rPr>
        <w:t>。因為</w:t>
      </w:r>
      <w:r w:rsidRPr="005012EF">
        <w:rPr>
          <w:rFonts w:ascii="Times New Roman" w:eastAsia="標楷體" w:hAnsi="Times New Roman"/>
          <w:kern w:val="0"/>
          <w:sz w:val="28"/>
          <w:szCs w:val="28"/>
        </w:rPr>
        <w:t>p</w:t>
      </w:r>
      <w:r w:rsidRPr="005012EF">
        <w:rPr>
          <w:rFonts w:ascii="Times New Roman" w:eastAsia="標楷體" w:hAnsi="Times New Roman"/>
          <w:kern w:val="0"/>
          <w:sz w:val="28"/>
          <w:szCs w:val="28"/>
        </w:rPr>
        <w:t>＞</w:t>
      </w:r>
      <w:r w:rsidRPr="005012EF">
        <w:rPr>
          <w:rFonts w:ascii="Times New Roman" w:eastAsia="標楷體" w:hAnsi="Times New Roman"/>
          <w:kern w:val="0"/>
          <w:sz w:val="28"/>
          <w:szCs w:val="28"/>
        </w:rPr>
        <w:t>.05</w:t>
      </w:r>
      <w:r w:rsidRPr="005012EF">
        <w:rPr>
          <w:rFonts w:ascii="Times New Roman" w:eastAsia="標楷體" w:hAnsi="Times New Roman"/>
          <w:kern w:val="0"/>
          <w:sz w:val="28"/>
          <w:szCs w:val="28"/>
        </w:rPr>
        <w:t>，所以未達到顯著差異水準。因此我們可以這樣來看待：不管學校規模的大小，大、中、小型學校對於推動英語教學、積極申請英語圖書補助的態度與行動，都是沒有差異的。詳細的數據內容如下表：</w:t>
      </w:r>
    </w:p>
    <w:p w:rsidR="00C02C37" w:rsidRPr="005012EF" w:rsidRDefault="00C02C37" w:rsidP="00C02C37">
      <w:pPr>
        <w:tabs>
          <w:tab w:val="center" w:pos="2836"/>
        </w:tabs>
        <w:autoSpaceDE w:val="0"/>
        <w:autoSpaceDN w:val="0"/>
        <w:adjustRightInd w:val="0"/>
        <w:jc w:val="center"/>
        <w:rPr>
          <w:rFonts w:ascii="Times New Roman" w:eastAsia="標楷體" w:hAnsi="Times New Roman"/>
          <w:bCs/>
          <w:color w:val="000000"/>
          <w:kern w:val="0"/>
          <w:szCs w:val="24"/>
        </w:rPr>
      </w:pPr>
      <w:r w:rsidRPr="005012EF">
        <w:rPr>
          <w:rFonts w:ascii="Times New Roman" w:eastAsia="標楷體" w:hAnsi="Times New Roman"/>
          <w:sz w:val="28"/>
          <w:szCs w:val="28"/>
        </w:rPr>
        <w:t>表</w:t>
      </w:r>
      <w:r w:rsidRPr="005012EF">
        <w:rPr>
          <w:rFonts w:ascii="Times New Roman" w:eastAsia="標楷體" w:hAnsi="Times New Roman"/>
          <w:sz w:val="28"/>
          <w:szCs w:val="28"/>
        </w:rPr>
        <w:t xml:space="preserve">3-7 </w:t>
      </w:r>
      <w:r w:rsidRPr="005012EF">
        <w:rPr>
          <w:rFonts w:ascii="Times New Roman" w:eastAsia="標楷體" w:hAnsi="Times New Roman"/>
          <w:sz w:val="28"/>
          <w:szCs w:val="28"/>
        </w:rPr>
        <w:t>學校大小與有無提出計畫申請之</w:t>
      </w:r>
      <w:r w:rsidRPr="005012EF">
        <w:rPr>
          <w:rFonts w:ascii="Times New Roman" w:eastAsia="標楷體" w:hAnsi="Times New Roman"/>
          <w:bCs/>
          <w:color w:val="000000"/>
          <w:kern w:val="0"/>
          <w:sz w:val="28"/>
          <w:szCs w:val="28"/>
        </w:rPr>
        <w:t>卡方檢定表</w:t>
      </w:r>
    </w:p>
    <w:tbl>
      <w:tblPr>
        <w:tblW w:w="0" w:type="auto"/>
        <w:jc w:val="center"/>
        <w:tblInd w:w="-1123"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93" w:type="dxa"/>
          <w:right w:w="93" w:type="dxa"/>
        </w:tblCellMar>
        <w:tblLook w:val="0000"/>
      </w:tblPr>
      <w:tblGrid>
        <w:gridCol w:w="2544"/>
        <w:gridCol w:w="1418"/>
        <w:gridCol w:w="1142"/>
        <w:gridCol w:w="1769"/>
      </w:tblGrid>
      <w:tr w:rsidR="00C02C37" w:rsidRPr="00E30C88" w:rsidTr="00CD3092">
        <w:trPr>
          <w:trHeight w:val="417"/>
          <w:jc w:val="center"/>
        </w:trPr>
        <w:tc>
          <w:tcPr>
            <w:tcW w:w="2544" w:type="dxa"/>
            <w:tcBorders>
              <w:top w:val="single" w:sz="4" w:space="0" w:color="auto"/>
              <w:bottom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p>
        </w:tc>
        <w:tc>
          <w:tcPr>
            <w:tcW w:w="1418" w:type="dxa"/>
            <w:tcBorders>
              <w:top w:val="single" w:sz="4" w:space="0" w:color="auto"/>
              <w:bottom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數值</w:t>
            </w:r>
          </w:p>
        </w:tc>
        <w:tc>
          <w:tcPr>
            <w:tcW w:w="1142" w:type="dxa"/>
            <w:tcBorders>
              <w:top w:val="single" w:sz="4" w:space="0" w:color="auto"/>
              <w:bottom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自由度</w:t>
            </w:r>
          </w:p>
        </w:tc>
        <w:tc>
          <w:tcPr>
            <w:tcW w:w="1769" w:type="dxa"/>
            <w:tcBorders>
              <w:top w:val="single" w:sz="4" w:space="0" w:color="auto"/>
              <w:bottom w:val="single" w:sz="4" w:space="0" w:color="auto"/>
            </w:tcBorders>
            <w:shd w:val="clear" w:color="000000" w:fill="FFFFFF"/>
            <w:vAlign w:val="bottom"/>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漸近顯著性</w:t>
            </w:r>
            <w:r w:rsidRPr="005012EF">
              <w:rPr>
                <w:rFonts w:ascii="Times New Roman" w:eastAsia="標楷體" w:hAnsi="Times New Roman"/>
                <w:color w:val="000000"/>
                <w:kern w:val="0"/>
                <w:szCs w:val="24"/>
              </w:rPr>
              <w:t xml:space="preserve"> (</w:t>
            </w:r>
            <w:r w:rsidRPr="005012EF">
              <w:rPr>
                <w:rFonts w:ascii="Times New Roman" w:eastAsia="標楷體" w:hAnsi="Times New Roman"/>
                <w:color w:val="000000"/>
                <w:kern w:val="0"/>
                <w:szCs w:val="24"/>
              </w:rPr>
              <w:t>雙尾</w:t>
            </w:r>
            <w:r w:rsidRPr="005012EF">
              <w:rPr>
                <w:rFonts w:ascii="Times New Roman" w:eastAsia="標楷體" w:hAnsi="Times New Roman"/>
                <w:color w:val="000000"/>
                <w:kern w:val="0"/>
                <w:szCs w:val="24"/>
              </w:rPr>
              <w:t>)</w:t>
            </w:r>
          </w:p>
        </w:tc>
      </w:tr>
      <w:tr w:rsidR="00C02C37" w:rsidRPr="00E30C88" w:rsidTr="00CD3092">
        <w:trPr>
          <w:trHeight w:val="288"/>
          <w:jc w:val="center"/>
        </w:trPr>
        <w:tc>
          <w:tcPr>
            <w:tcW w:w="2544" w:type="dxa"/>
            <w:tcBorders>
              <w:top w:val="single" w:sz="4" w:space="0" w:color="auto"/>
            </w:tcBorders>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Pearson</w:t>
            </w:r>
            <w:r w:rsidRPr="005012EF">
              <w:rPr>
                <w:rFonts w:ascii="Times New Roman" w:eastAsia="標楷體" w:hAnsi="Times New Roman"/>
                <w:color w:val="000000"/>
                <w:kern w:val="0"/>
                <w:szCs w:val="24"/>
              </w:rPr>
              <w:t>卡方</w:t>
            </w:r>
          </w:p>
        </w:tc>
        <w:tc>
          <w:tcPr>
            <w:tcW w:w="1418" w:type="dxa"/>
            <w:tcBorders>
              <w:top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3.000(a)</w:t>
            </w:r>
          </w:p>
        </w:tc>
        <w:tc>
          <w:tcPr>
            <w:tcW w:w="1142" w:type="dxa"/>
            <w:tcBorders>
              <w:top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w:t>
            </w:r>
          </w:p>
        </w:tc>
        <w:tc>
          <w:tcPr>
            <w:tcW w:w="1769" w:type="dxa"/>
            <w:tcBorders>
              <w:top w:val="single" w:sz="4" w:space="0" w:color="auto"/>
            </w:tcBorders>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.223</w:t>
            </w:r>
          </w:p>
        </w:tc>
      </w:tr>
      <w:tr w:rsidR="00C02C37" w:rsidRPr="00E30C88" w:rsidTr="00CD3092">
        <w:trPr>
          <w:jc w:val="center"/>
        </w:trPr>
        <w:tc>
          <w:tcPr>
            <w:tcW w:w="2544" w:type="dxa"/>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概似比</w:t>
            </w:r>
          </w:p>
        </w:tc>
        <w:tc>
          <w:tcPr>
            <w:tcW w:w="1418"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2.995</w:t>
            </w:r>
          </w:p>
        </w:tc>
        <w:tc>
          <w:tcPr>
            <w:tcW w:w="1142"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w:t>
            </w:r>
          </w:p>
        </w:tc>
        <w:tc>
          <w:tcPr>
            <w:tcW w:w="1769"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.224</w:t>
            </w:r>
          </w:p>
        </w:tc>
      </w:tr>
      <w:tr w:rsidR="00C02C37" w:rsidRPr="00E30C88" w:rsidTr="00CD3092">
        <w:trPr>
          <w:trHeight w:val="288"/>
          <w:jc w:val="center"/>
        </w:trPr>
        <w:tc>
          <w:tcPr>
            <w:tcW w:w="2544" w:type="dxa"/>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線性對線性的關連</w:t>
            </w:r>
          </w:p>
        </w:tc>
        <w:tc>
          <w:tcPr>
            <w:tcW w:w="1418"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2.898</w:t>
            </w:r>
          </w:p>
        </w:tc>
        <w:tc>
          <w:tcPr>
            <w:tcW w:w="1142"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w:t>
            </w:r>
          </w:p>
        </w:tc>
        <w:tc>
          <w:tcPr>
            <w:tcW w:w="1769"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.089</w:t>
            </w:r>
          </w:p>
        </w:tc>
      </w:tr>
      <w:tr w:rsidR="00C02C37" w:rsidRPr="00E30C88" w:rsidTr="00CD3092">
        <w:trPr>
          <w:trHeight w:val="288"/>
          <w:jc w:val="center"/>
        </w:trPr>
        <w:tc>
          <w:tcPr>
            <w:tcW w:w="2544" w:type="dxa"/>
            <w:shd w:val="clear" w:color="000000" w:fill="FFFFFF"/>
          </w:tcPr>
          <w:p w:rsidR="00C02C37" w:rsidRPr="005012EF" w:rsidRDefault="00C02C37" w:rsidP="00CD3092">
            <w:pPr>
              <w:autoSpaceDE w:val="0"/>
              <w:autoSpaceDN w:val="0"/>
              <w:adjustRightInd w:val="0"/>
              <w:rPr>
                <w:rFonts w:ascii="Times New Roman" w:eastAsia="標楷體" w:hAnsi="Times New Roman"/>
                <w:color w:val="000000"/>
                <w:kern w:val="0"/>
                <w:szCs w:val="24"/>
              </w:rPr>
            </w:pPr>
            <w:r w:rsidRPr="005012EF">
              <w:rPr>
                <w:rFonts w:ascii="Times New Roman" w:eastAsia="標楷體" w:hAnsi="Times New Roman"/>
                <w:color w:val="000000"/>
                <w:kern w:val="0"/>
                <w:szCs w:val="24"/>
              </w:rPr>
              <w:t>有效觀察值的個數</w:t>
            </w:r>
          </w:p>
        </w:tc>
        <w:tc>
          <w:tcPr>
            <w:tcW w:w="1418"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r w:rsidRPr="005012EF">
              <w:rPr>
                <w:rFonts w:ascii="Times New Roman" w:eastAsia="標楷體" w:hAnsi="Times New Roman"/>
                <w:color w:val="000000"/>
                <w:kern w:val="0"/>
                <w:szCs w:val="24"/>
              </w:rPr>
              <w:t>151</w:t>
            </w:r>
          </w:p>
        </w:tc>
        <w:tc>
          <w:tcPr>
            <w:tcW w:w="1142"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p>
        </w:tc>
        <w:tc>
          <w:tcPr>
            <w:tcW w:w="1769" w:type="dxa"/>
            <w:shd w:val="clear" w:color="000000" w:fill="FFFFFF"/>
            <w:vAlign w:val="center"/>
          </w:tcPr>
          <w:p w:rsidR="00C02C37" w:rsidRPr="005012EF" w:rsidRDefault="00C02C37" w:rsidP="00CD3092">
            <w:pPr>
              <w:autoSpaceDE w:val="0"/>
              <w:autoSpaceDN w:val="0"/>
              <w:adjustRightInd w:val="0"/>
              <w:jc w:val="center"/>
              <w:rPr>
                <w:rFonts w:ascii="Times New Roman" w:eastAsia="標楷體" w:hAnsi="Times New Roman"/>
                <w:color w:val="000000"/>
                <w:kern w:val="0"/>
                <w:szCs w:val="24"/>
              </w:rPr>
            </w:pPr>
          </w:p>
        </w:tc>
      </w:tr>
    </w:tbl>
    <w:p w:rsidR="00C02C37" w:rsidRPr="005012EF" w:rsidRDefault="00C02C37" w:rsidP="00C02C37">
      <w:pPr>
        <w:autoSpaceDE w:val="0"/>
        <w:autoSpaceDN w:val="0"/>
        <w:adjustRightInd w:val="0"/>
        <w:jc w:val="center"/>
        <w:rPr>
          <w:rFonts w:ascii="Times New Roman" w:eastAsia="標楷體" w:hAnsi="Times New Roman"/>
          <w:color w:val="000000"/>
          <w:kern w:val="0"/>
          <w:sz w:val="18"/>
          <w:szCs w:val="18"/>
        </w:rPr>
      </w:pPr>
      <w:r w:rsidRPr="005012EF">
        <w:rPr>
          <w:rFonts w:ascii="Times New Roman" w:eastAsia="標楷體" w:hAnsi="Times New Roman"/>
          <w:color w:val="000000"/>
          <w:kern w:val="0"/>
          <w:sz w:val="18"/>
          <w:szCs w:val="18"/>
        </w:rPr>
        <w:t>a  0</w:t>
      </w:r>
      <w:r w:rsidRPr="005012EF">
        <w:rPr>
          <w:rFonts w:ascii="Times New Roman" w:eastAsia="標楷體" w:hAnsi="Times New Roman"/>
          <w:color w:val="000000"/>
          <w:kern w:val="0"/>
          <w:sz w:val="18"/>
          <w:szCs w:val="18"/>
        </w:rPr>
        <w:t>格</w:t>
      </w:r>
      <w:r w:rsidRPr="005012EF">
        <w:rPr>
          <w:rFonts w:ascii="Times New Roman" w:eastAsia="標楷體" w:hAnsi="Times New Roman"/>
          <w:color w:val="000000"/>
          <w:kern w:val="0"/>
          <w:sz w:val="18"/>
          <w:szCs w:val="18"/>
        </w:rPr>
        <w:t xml:space="preserve"> (.0%) </w:t>
      </w:r>
      <w:r w:rsidRPr="005012EF">
        <w:rPr>
          <w:rFonts w:ascii="Times New Roman" w:eastAsia="標楷體" w:hAnsi="Times New Roman"/>
          <w:color w:val="000000"/>
          <w:kern w:val="0"/>
          <w:sz w:val="18"/>
          <w:szCs w:val="18"/>
        </w:rPr>
        <w:t>的預期個數少於</w:t>
      </w:r>
      <w:r w:rsidRPr="005012EF">
        <w:rPr>
          <w:rFonts w:ascii="Times New Roman" w:eastAsia="標楷體" w:hAnsi="Times New Roman"/>
          <w:color w:val="000000"/>
          <w:kern w:val="0"/>
          <w:sz w:val="18"/>
          <w:szCs w:val="18"/>
        </w:rPr>
        <w:t xml:space="preserve"> 5</w:t>
      </w:r>
      <w:r w:rsidRPr="005012EF">
        <w:rPr>
          <w:rFonts w:ascii="Times New Roman" w:eastAsia="標楷體" w:hAnsi="Times New Roman"/>
          <w:color w:val="000000"/>
          <w:kern w:val="0"/>
          <w:sz w:val="18"/>
          <w:szCs w:val="18"/>
        </w:rPr>
        <w:t>。</w:t>
      </w:r>
      <w:r w:rsidRPr="005012EF">
        <w:rPr>
          <w:rFonts w:ascii="Times New Roman" w:eastAsia="標楷體" w:hAnsi="Times New Roman"/>
          <w:color w:val="000000"/>
          <w:kern w:val="0"/>
          <w:sz w:val="18"/>
          <w:szCs w:val="18"/>
        </w:rPr>
        <w:t xml:space="preserve"> </w:t>
      </w:r>
      <w:r w:rsidRPr="005012EF">
        <w:rPr>
          <w:rFonts w:ascii="Times New Roman" w:eastAsia="標楷體" w:hAnsi="Times New Roman"/>
          <w:color w:val="000000"/>
          <w:kern w:val="0"/>
          <w:sz w:val="18"/>
          <w:szCs w:val="18"/>
        </w:rPr>
        <w:t>最小的預期個數為</w:t>
      </w:r>
      <w:r w:rsidRPr="005012EF">
        <w:rPr>
          <w:rFonts w:ascii="Times New Roman" w:eastAsia="標楷體" w:hAnsi="Times New Roman"/>
          <w:color w:val="000000"/>
          <w:kern w:val="0"/>
          <w:sz w:val="18"/>
          <w:szCs w:val="18"/>
        </w:rPr>
        <w:t xml:space="preserve"> 15.44</w:t>
      </w:r>
      <w:r w:rsidRPr="005012EF">
        <w:rPr>
          <w:rFonts w:ascii="Times New Roman" w:eastAsia="標楷體" w:hAnsi="Times New Roman"/>
          <w:color w:val="000000"/>
          <w:kern w:val="0"/>
          <w:sz w:val="18"/>
          <w:szCs w:val="18"/>
        </w:rPr>
        <w:t>。</w:t>
      </w:r>
    </w:p>
    <w:p w:rsidR="00C02C37" w:rsidRPr="005012EF" w:rsidRDefault="00C02C37" w:rsidP="00C02C37">
      <w:pPr>
        <w:autoSpaceDE w:val="0"/>
        <w:autoSpaceDN w:val="0"/>
        <w:adjustRightInd w:val="0"/>
        <w:jc w:val="center"/>
        <w:rPr>
          <w:rFonts w:ascii="Times New Roman" w:eastAsia="標楷體" w:hAnsi="Times New Roman"/>
          <w:color w:val="000000"/>
          <w:kern w:val="0"/>
          <w:sz w:val="18"/>
          <w:szCs w:val="18"/>
        </w:rPr>
        <w:sectPr w:rsidR="00C02C37" w:rsidRPr="005012EF" w:rsidSect="004B1E2A">
          <w:pgSz w:w="11906" w:h="16838"/>
          <w:pgMar w:top="1440" w:right="1701" w:bottom="1440" w:left="1701" w:header="851" w:footer="992" w:gutter="0"/>
          <w:cols w:space="425"/>
          <w:docGrid w:type="lines" w:linePitch="360"/>
        </w:sectPr>
      </w:pPr>
    </w:p>
    <w:p w:rsidR="00C02C37" w:rsidRPr="00501204" w:rsidRDefault="00C02C37" w:rsidP="00C02C37">
      <w:pPr>
        <w:autoSpaceDE w:val="0"/>
        <w:autoSpaceDN w:val="0"/>
        <w:adjustRightInd w:val="0"/>
        <w:rPr>
          <w:rFonts w:ascii="Times New Roman" w:eastAsia="標楷體" w:hAnsi="Times New Roman"/>
          <w:bCs/>
          <w:color w:val="000000"/>
          <w:sz w:val="28"/>
          <w:szCs w:val="28"/>
        </w:rPr>
      </w:pPr>
      <w:r w:rsidRPr="00501204">
        <w:rPr>
          <w:rFonts w:ascii="Times New Roman" w:eastAsia="標楷體" w:hAnsi="Times New Roman"/>
          <w:color w:val="000000"/>
          <w:kern w:val="0"/>
          <w:sz w:val="28"/>
          <w:szCs w:val="28"/>
        </w:rPr>
        <w:lastRenderedPageBreak/>
        <w:t>五、學校</w:t>
      </w:r>
      <w:r w:rsidRPr="00501204">
        <w:rPr>
          <w:rFonts w:ascii="Times New Roman" w:eastAsia="標楷體" w:hAnsi="標楷體"/>
          <w:bCs/>
          <w:color w:val="000000"/>
          <w:sz w:val="28"/>
          <w:szCs w:val="28"/>
        </w:rPr>
        <w:t>近</w:t>
      </w:r>
      <w:r w:rsidRPr="00501204">
        <w:rPr>
          <w:rFonts w:ascii="Times New Roman" w:eastAsia="標楷體" w:hAnsi="Times New Roman"/>
          <w:bCs/>
          <w:color w:val="000000"/>
          <w:sz w:val="28"/>
          <w:szCs w:val="28"/>
        </w:rPr>
        <w:t>2</w:t>
      </w:r>
      <w:r w:rsidRPr="00501204">
        <w:rPr>
          <w:rFonts w:ascii="Times New Roman" w:eastAsia="標楷體" w:hAnsi="標楷體"/>
          <w:bCs/>
          <w:color w:val="000000"/>
          <w:sz w:val="28"/>
          <w:szCs w:val="28"/>
        </w:rPr>
        <w:t>年英語圖書融入英語教學情況</w:t>
      </w:r>
    </w:p>
    <w:p w:rsidR="00C02C37" w:rsidRPr="00501204" w:rsidRDefault="00C02C37" w:rsidP="00C02C37">
      <w:pPr>
        <w:autoSpaceDE w:val="0"/>
        <w:autoSpaceDN w:val="0"/>
        <w:adjustRightInd w:val="0"/>
        <w:ind w:firstLineChars="303" w:firstLine="848"/>
        <w:jc w:val="both"/>
        <w:rPr>
          <w:rFonts w:ascii="Times New Roman" w:eastAsia="標楷體" w:hAnsi="Times New Roman"/>
          <w:bCs/>
          <w:color w:val="000000"/>
          <w:sz w:val="28"/>
          <w:szCs w:val="28"/>
        </w:rPr>
      </w:pPr>
      <w:r w:rsidRPr="00501204">
        <w:rPr>
          <w:rFonts w:ascii="Times New Roman" w:eastAsia="標楷體" w:hAnsi="標楷體"/>
          <w:bCs/>
          <w:color w:val="000000"/>
          <w:sz w:val="28"/>
          <w:szCs w:val="28"/>
        </w:rPr>
        <w:t>依據</w:t>
      </w:r>
      <w:r w:rsidRPr="00501204">
        <w:rPr>
          <w:rFonts w:ascii="Times New Roman" w:eastAsia="標楷體" w:hAnsi="Times New Roman"/>
          <w:bCs/>
          <w:color w:val="000000"/>
          <w:sz w:val="28"/>
          <w:szCs w:val="28"/>
        </w:rPr>
        <w:t>98</w:t>
      </w:r>
      <w:r w:rsidRPr="00501204">
        <w:rPr>
          <w:rFonts w:ascii="Times New Roman" w:eastAsia="標楷體" w:hAnsi="標楷體"/>
          <w:bCs/>
          <w:color w:val="000000"/>
          <w:sz w:val="28"/>
          <w:szCs w:val="28"/>
        </w:rPr>
        <w:t>所提出計畫申請學校的計畫書，第二項「學校運用英語藏書現況分析」中，「</w:t>
      </w:r>
      <w:r w:rsidRPr="00501204">
        <w:rPr>
          <w:rFonts w:ascii="Times New Roman" w:eastAsia="標楷體" w:hAnsi="Times New Roman"/>
          <w:color w:val="000000"/>
          <w:kern w:val="0"/>
          <w:sz w:val="28"/>
          <w:szCs w:val="28"/>
        </w:rPr>
        <w:t>學校</w:t>
      </w:r>
      <w:r w:rsidRPr="00501204">
        <w:rPr>
          <w:rFonts w:ascii="Times New Roman" w:eastAsia="標楷體" w:hAnsi="標楷體"/>
          <w:bCs/>
          <w:color w:val="000000"/>
          <w:sz w:val="28"/>
          <w:szCs w:val="28"/>
        </w:rPr>
        <w:t>近</w:t>
      </w:r>
      <w:r w:rsidRPr="00501204">
        <w:rPr>
          <w:rFonts w:ascii="Times New Roman" w:eastAsia="標楷體" w:hAnsi="Times New Roman"/>
          <w:bCs/>
          <w:color w:val="000000"/>
          <w:sz w:val="28"/>
          <w:szCs w:val="28"/>
        </w:rPr>
        <w:t>2</w:t>
      </w:r>
      <w:r w:rsidRPr="00501204">
        <w:rPr>
          <w:rFonts w:ascii="Times New Roman" w:eastAsia="標楷體" w:hAnsi="標楷體"/>
          <w:bCs/>
          <w:color w:val="000000"/>
          <w:sz w:val="28"/>
          <w:szCs w:val="28"/>
        </w:rPr>
        <w:t>年英語圖書融入英語教學情況」之內容，分析統計各校的英語圖書融入英語教學模式，予以轉化詮釋後，計有</w:t>
      </w:r>
      <w:r w:rsidRPr="00501204">
        <w:rPr>
          <w:rFonts w:ascii="Times New Roman" w:eastAsia="標楷體" w:hAnsi="Times New Roman"/>
          <w:bCs/>
          <w:color w:val="000000"/>
          <w:sz w:val="28"/>
          <w:szCs w:val="28"/>
        </w:rPr>
        <w:t>38</w:t>
      </w:r>
      <w:r w:rsidRPr="00501204">
        <w:rPr>
          <w:rFonts w:ascii="Times New Roman" w:eastAsia="標楷體" w:hAnsi="標楷體"/>
          <w:bCs/>
          <w:color w:val="000000"/>
          <w:sz w:val="28"/>
          <w:szCs w:val="28"/>
        </w:rPr>
        <w:t>種方式（</w:t>
      </w:r>
      <w:r w:rsidRPr="00604144">
        <w:rPr>
          <w:rFonts w:ascii="Times New Roman" w:eastAsia="標楷體" w:hAnsi="標楷體"/>
          <w:color w:val="000000"/>
          <w:kern w:val="0"/>
          <w:sz w:val="28"/>
          <w:szCs w:val="28"/>
        </w:rPr>
        <w:t>班級共讀</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繪本教學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說故事</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節慶教學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戲劇演出</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自行借閱</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晨間英語</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小書製作</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閱讀護照</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情境佈置</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寒暑假作業</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教學觀摩</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好書介紹</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親子共學英語活動</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鼓勵課外自行閱讀</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辦理學藝競賽</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融入教學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學藝表演活動</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閱讀心得寫作</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成立課外社團</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鼓勵研習活動</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主題教學活動</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學藝活動</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故事教學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補救教學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資訊融入教學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圖書導讀</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共讀大書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閱讀心得報告</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學習單製作</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網路閱讀</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查字典比賽</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韻文教學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聯播英語教學</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主題統整課程</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專書閱讀</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學藝成果發表</w:t>
      </w:r>
      <w:r w:rsidRPr="00501204">
        <w:rPr>
          <w:rFonts w:ascii="Times New Roman" w:eastAsia="標楷體" w:hAnsi="標楷體"/>
          <w:color w:val="000000"/>
          <w:kern w:val="0"/>
          <w:sz w:val="28"/>
          <w:szCs w:val="28"/>
        </w:rPr>
        <w:t>、</w:t>
      </w:r>
      <w:r w:rsidRPr="00604144">
        <w:rPr>
          <w:rFonts w:ascii="Times New Roman" w:eastAsia="標楷體" w:hAnsi="標楷體"/>
          <w:color w:val="000000"/>
          <w:kern w:val="0"/>
          <w:sz w:val="28"/>
          <w:szCs w:val="28"/>
        </w:rPr>
        <w:t>實施閱讀課程</w:t>
      </w:r>
      <w:r w:rsidRPr="00501204">
        <w:rPr>
          <w:rFonts w:ascii="Times New Roman" w:eastAsia="標楷體" w:hAnsi="標楷體"/>
          <w:bCs/>
          <w:color w:val="000000"/>
          <w:sz w:val="28"/>
          <w:szCs w:val="28"/>
        </w:rPr>
        <w:t>）。</w:t>
      </w:r>
    </w:p>
    <w:p w:rsidR="00C02C37" w:rsidRPr="00501204" w:rsidRDefault="00C02C37" w:rsidP="00C02C37">
      <w:pPr>
        <w:autoSpaceDE w:val="0"/>
        <w:autoSpaceDN w:val="0"/>
        <w:adjustRightInd w:val="0"/>
        <w:ind w:firstLineChars="303" w:firstLine="848"/>
        <w:jc w:val="both"/>
        <w:rPr>
          <w:rFonts w:ascii="Times New Roman" w:eastAsia="標楷體" w:hAnsi="Times New Roman"/>
          <w:bCs/>
          <w:color w:val="000000"/>
          <w:sz w:val="28"/>
          <w:szCs w:val="28"/>
        </w:rPr>
      </w:pPr>
      <w:r w:rsidRPr="00501204">
        <w:rPr>
          <w:rFonts w:ascii="Times New Roman" w:eastAsia="標楷體" w:hAnsi="標楷體"/>
          <w:bCs/>
          <w:color w:val="000000"/>
          <w:sz w:val="28"/>
          <w:szCs w:val="28"/>
        </w:rPr>
        <w:t>經次數統計，各校英語老師普遍使用的模式，前三種分別是：「班</w:t>
      </w:r>
      <w:r w:rsidRPr="00501204">
        <w:rPr>
          <w:rFonts w:ascii="Times New Roman" w:eastAsia="標楷體" w:hAnsi="Times New Roman"/>
          <w:bCs/>
          <w:color w:val="000000"/>
          <w:sz w:val="28"/>
          <w:szCs w:val="28"/>
        </w:rPr>
        <w:t>級共讀」居首（</w:t>
      </w:r>
      <w:r w:rsidRPr="00501204">
        <w:rPr>
          <w:rFonts w:ascii="Times New Roman" w:eastAsia="標楷體" w:hAnsi="Times New Roman"/>
          <w:bCs/>
          <w:color w:val="000000"/>
          <w:sz w:val="28"/>
          <w:szCs w:val="28"/>
        </w:rPr>
        <w:t>14</w:t>
      </w:r>
      <w:r w:rsidRPr="00501204">
        <w:rPr>
          <w:rFonts w:ascii="Times New Roman" w:eastAsia="標楷體" w:hAnsi="Times New Roman"/>
          <w:bCs/>
          <w:color w:val="000000"/>
          <w:sz w:val="28"/>
          <w:szCs w:val="28"/>
        </w:rPr>
        <w:t>％）、「繪本教學」為次（</w:t>
      </w:r>
      <w:r w:rsidRPr="00501204">
        <w:rPr>
          <w:rFonts w:ascii="Times New Roman" w:eastAsia="標楷體" w:hAnsi="Times New Roman"/>
          <w:bCs/>
          <w:color w:val="000000"/>
          <w:sz w:val="28"/>
          <w:szCs w:val="28"/>
        </w:rPr>
        <w:t>12</w:t>
      </w:r>
      <w:r w:rsidRPr="00501204">
        <w:rPr>
          <w:rFonts w:ascii="Times New Roman" w:eastAsia="標楷體" w:hAnsi="Times New Roman"/>
          <w:bCs/>
          <w:color w:val="000000"/>
          <w:sz w:val="28"/>
          <w:szCs w:val="28"/>
        </w:rPr>
        <w:t>％）、「融入課堂教學」第三（</w:t>
      </w:r>
      <w:r w:rsidRPr="00501204">
        <w:rPr>
          <w:rFonts w:ascii="Times New Roman" w:eastAsia="標楷體" w:hAnsi="Times New Roman"/>
          <w:bCs/>
          <w:color w:val="000000"/>
          <w:sz w:val="28"/>
          <w:szCs w:val="28"/>
        </w:rPr>
        <w:t>11</w:t>
      </w:r>
      <w:r w:rsidRPr="00501204">
        <w:rPr>
          <w:rFonts w:ascii="Times New Roman" w:eastAsia="標楷體" w:hAnsi="Times New Roman"/>
          <w:bCs/>
          <w:color w:val="000000"/>
          <w:sz w:val="28"/>
          <w:szCs w:val="28"/>
        </w:rPr>
        <w:t>％）。其餘依序為「節慶教學」、「自行借閱」、「小書製作」、「故</w:t>
      </w:r>
      <w:r w:rsidRPr="00501204">
        <w:rPr>
          <w:rFonts w:ascii="Times New Roman" w:eastAsia="標楷體" w:hAnsi="標楷體"/>
          <w:bCs/>
          <w:color w:val="000000"/>
          <w:sz w:val="28"/>
          <w:szCs w:val="28"/>
        </w:rPr>
        <w:t>事教學」、「晨間英語」及「主題教學活動」等六種。詳細內容如下圖所示：</w:t>
      </w:r>
    </w:p>
    <w:p w:rsidR="00C02C37" w:rsidRDefault="00C02C37" w:rsidP="00C02C37">
      <w:pPr>
        <w:autoSpaceDE w:val="0"/>
        <w:autoSpaceDN w:val="0"/>
        <w:adjustRightInd w:val="0"/>
        <w:ind w:firstLineChars="253" w:firstLine="708"/>
        <w:jc w:val="both"/>
        <w:rPr>
          <w:rFonts w:ascii="標楷體" w:eastAsia="標楷體" w:hAnsi="標楷體"/>
          <w:bCs/>
          <w:color w:val="000000"/>
          <w:sz w:val="28"/>
          <w:szCs w:val="28"/>
        </w:rPr>
      </w:pPr>
    </w:p>
    <w:p w:rsidR="00C02C37" w:rsidRPr="00287167" w:rsidRDefault="00C02C37" w:rsidP="00C02C37">
      <w:pPr>
        <w:autoSpaceDE w:val="0"/>
        <w:autoSpaceDN w:val="0"/>
        <w:adjustRightInd w:val="0"/>
        <w:jc w:val="both"/>
        <w:rPr>
          <w:rFonts w:ascii="標楷體" w:eastAsia="標楷體" w:hAnsi="標楷體"/>
          <w:bCs/>
          <w:color w:val="000000"/>
          <w:sz w:val="28"/>
          <w:szCs w:val="28"/>
        </w:rPr>
      </w:pPr>
      <w:r>
        <w:rPr>
          <w:rFonts w:ascii="標楷體" w:eastAsia="標楷體" w:hAnsi="標楷體"/>
          <w:noProof/>
          <w:color w:val="000000"/>
          <w:sz w:val="28"/>
          <w:szCs w:val="28"/>
        </w:rPr>
        <w:lastRenderedPageBreak/>
        <w:drawing>
          <wp:inline distT="0" distB="0" distL="0" distR="0">
            <wp:extent cx="5399372" cy="8309864"/>
            <wp:effectExtent l="12192" t="6096" r="5621" b="0"/>
            <wp:docPr id="9" name="圖片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2C37" w:rsidRPr="00F96AE7" w:rsidRDefault="00C02C37" w:rsidP="00C02C37">
      <w:pPr>
        <w:autoSpaceDE w:val="0"/>
        <w:autoSpaceDN w:val="0"/>
        <w:adjustRightInd w:val="0"/>
        <w:jc w:val="center"/>
        <w:rPr>
          <w:rFonts w:ascii="標楷體" w:eastAsia="標楷體" w:hAnsi="標楷體"/>
          <w:bCs/>
          <w:color w:val="000000"/>
          <w:sz w:val="28"/>
          <w:szCs w:val="28"/>
        </w:rPr>
      </w:pPr>
      <w:r w:rsidRPr="00F96AE7">
        <w:rPr>
          <w:rFonts w:ascii="標楷體" w:eastAsia="標楷體" w:hAnsi="標楷體" w:hint="eastAsia"/>
          <w:bCs/>
          <w:color w:val="000000"/>
          <w:sz w:val="28"/>
          <w:szCs w:val="28"/>
        </w:rPr>
        <w:t>圖3-</w:t>
      </w:r>
      <w:r>
        <w:rPr>
          <w:rFonts w:ascii="標楷體" w:eastAsia="標楷體" w:hAnsi="標楷體" w:hint="eastAsia"/>
          <w:bCs/>
          <w:color w:val="000000"/>
          <w:sz w:val="28"/>
          <w:szCs w:val="28"/>
        </w:rPr>
        <w:t xml:space="preserve">6 </w:t>
      </w:r>
      <w:r w:rsidRPr="00287167">
        <w:rPr>
          <w:rFonts w:ascii="Times New Roman" w:eastAsia="標楷體" w:hAnsi="Times New Roman" w:hint="eastAsia"/>
          <w:color w:val="000000"/>
          <w:kern w:val="0"/>
          <w:sz w:val="28"/>
          <w:szCs w:val="28"/>
        </w:rPr>
        <w:t>學校</w:t>
      </w:r>
      <w:r w:rsidRPr="00287167">
        <w:rPr>
          <w:rFonts w:ascii="標楷體" w:eastAsia="標楷體" w:hAnsi="標楷體" w:hint="eastAsia"/>
          <w:bCs/>
          <w:color w:val="000000"/>
          <w:sz w:val="28"/>
          <w:szCs w:val="28"/>
        </w:rPr>
        <w:t>近2年英語圖書融入英語教學情況</w:t>
      </w:r>
      <w:r w:rsidRPr="00F96AE7">
        <w:rPr>
          <w:rFonts w:ascii="標楷體" w:eastAsia="標楷體" w:hAnsi="標楷體" w:hint="eastAsia"/>
          <w:bCs/>
          <w:color w:val="000000"/>
          <w:sz w:val="28"/>
          <w:szCs w:val="28"/>
        </w:rPr>
        <w:t>統計圖</w:t>
      </w:r>
    </w:p>
    <w:p w:rsidR="00C02C37" w:rsidRPr="00287167" w:rsidRDefault="00C02C37" w:rsidP="00C02C37">
      <w:pPr>
        <w:autoSpaceDE w:val="0"/>
        <w:autoSpaceDN w:val="0"/>
        <w:adjustRightInd w:val="0"/>
        <w:rPr>
          <w:rFonts w:ascii="Times New Roman" w:eastAsia="標楷體" w:hAnsi="Times New Roman"/>
          <w:color w:val="000000"/>
          <w:kern w:val="0"/>
          <w:sz w:val="28"/>
          <w:szCs w:val="28"/>
        </w:rPr>
      </w:pPr>
      <w:r>
        <w:rPr>
          <w:rFonts w:ascii="標楷體" w:eastAsia="標楷體" w:hAnsi="標楷體" w:hint="eastAsia"/>
          <w:bCs/>
          <w:color w:val="000000"/>
          <w:sz w:val="28"/>
          <w:szCs w:val="28"/>
        </w:rPr>
        <w:lastRenderedPageBreak/>
        <w:t>六、</w:t>
      </w:r>
      <w:r w:rsidRPr="00287167">
        <w:rPr>
          <w:rFonts w:ascii="標楷體" w:eastAsia="標楷體" w:hAnsi="標楷體" w:hint="eastAsia"/>
          <w:bCs/>
          <w:color w:val="000000"/>
          <w:sz w:val="28"/>
          <w:szCs w:val="28"/>
        </w:rPr>
        <w:t>學校近2年推動英語閱讀教學、活動情形</w:t>
      </w:r>
    </w:p>
    <w:p w:rsidR="00C02C37" w:rsidRDefault="00C02C37" w:rsidP="00C02C37">
      <w:pPr>
        <w:autoSpaceDE w:val="0"/>
        <w:autoSpaceDN w:val="0"/>
        <w:adjustRightInd w:val="0"/>
        <w:ind w:firstLineChars="303" w:firstLine="848"/>
        <w:jc w:val="both"/>
        <w:rPr>
          <w:rFonts w:ascii="Times New Roman" w:eastAsia="標楷體" w:hAnsi="標楷體"/>
          <w:bCs/>
          <w:color w:val="000000"/>
          <w:sz w:val="28"/>
          <w:szCs w:val="28"/>
        </w:rPr>
      </w:pPr>
      <w:r>
        <w:rPr>
          <w:rFonts w:ascii="Times New Roman" w:eastAsia="標楷體" w:hAnsi="標楷體" w:hint="eastAsia"/>
          <w:bCs/>
          <w:color w:val="000000"/>
          <w:sz w:val="28"/>
          <w:szCs w:val="28"/>
        </w:rPr>
        <w:t>各校提出的</w:t>
      </w:r>
      <w:r w:rsidRPr="00501204">
        <w:rPr>
          <w:rFonts w:ascii="Times New Roman" w:eastAsia="標楷體" w:hAnsi="標楷體"/>
          <w:bCs/>
          <w:color w:val="000000"/>
          <w:sz w:val="28"/>
          <w:szCs w:val="28"/>
        </w:rPr>
        <w:t>計畫書</w:t>
      </w:r>
      <w:r>
        <w:rPr>
          <w:rFonts w:ascii="Times New Roman" w:eastAsia="標楷體" w:hAnsi="標楷體" w:hint="eastAsia"/>
          <w:bCs/>
          <w:color w:val="000000"/>
          <w:sz w:val="28"/>
          <w:szCs w:val="28"/>
        </w:rPr>
        <w:t>中</w:t>
      </w:r>
      <w:r w:rsidRPr="00501204">
        <w:rPr>
          <w:rFonts w:ascii="Times New Roman" w:eastAsia="標楷體" w:hAnsi="標楷體"/>
          <w:bCs/>
          <w:color w:val="000000"/>
          <w:sz w:val="28"/>
          <w:szCs w:val="28"/>
        </w:rPr>
        <w:t>，第二項「學校運用英語藏書現況分析」</w:t>
      </w:r>
      <w:r>
        <w:rPr>
          <w:rFonts w:ascii="Times New Roman" w:eastAsia="標楷體" w:hAnsi="標楷體" w:hint="eastAsia"/>
          <w:bCs/>
          <w:color w:val="000000"/>
          <w:sz w:val="28"/>
          <w:szCs w:val="28"/>
        </w:rPr>
        <w:t>之</w:t>
      </w:r>
      <w:r w:rsidRPr="00501204">
        <w:rPr>
          <w:rFonts w:ascii="Times New Roman" w:eastAsia="標楷體" w:hAnsi="標楷體"/>
          <w:bCs/>
          <w:color w:val="000000"/>
          <w:sz w:val="28"/>
          <w:szCs w:val="28"/>
        </w:rPr>
        <w:t>「</w:t>
      </w:r>
      <w:r w:rsidRPr="00287167">
        <w:rPr>
          <w:rFonts w:ascii="標楷體" w:eastAsia="標楷體" w:hAnsi="標楷體" w:hint="eastAsia"/>
          <w:bCs/>
          <w:color w:val="000000"/>
          <w:sz w:val="28"/>
          <w:szCs w:val="28"/>
        </w:rPr>
        <w:t>學校近2年推動英語閱讀教學、活動情形</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同樣將陳述的</w:t>
      </w:r>
      <w:r w:rsidRPr="00501204">
        <w:rPr>
          <w:rFonts w:ascii="Times New Roman" w:eastAsia="標楷體" w:hAnsi="標楷體"/>
          <w:bCs/>
          <w:color w:val="000000"/>
          <w:sz w:val="28"/>
          <w:szCs w:val="28"/>
        </w:rPr>
        <w:t>內容予以轉化詮釋後</w:t>
      </w:r>
      <w:r>
        <w:rPr>
          <w:rFonts w:ascii="Times New Roman" w:eastAsia="標楷體" w:hAnsi="標楷體" w:hint="eastAsia"/>
          <w:bCs/>
          <w:color w:val="000000"/>
          <w:sz w:val="28"/>
          <w:szCs w:val="28"/>
        </w:rPr>
        <w:t>，</w:t>
      </w:r>
      <w:r w:rsidRPr="00501204">
        <w:rPr>
          <w:rFonts w:ascii="Times New Roman" w:eastAsia="標楷體" w:hAnsi="標楷體"/>
          <w:bCs/>
          <w:color w:val="000000"/>
          <w:sz w:val="28"/>
          <w:szCs w:val="28"/>
        </w:rPr>
        <w:t>分析統計各校的</w:t>
      </w:r>
      <w:r w:rsidRPr="00287167">
        <w:rPr>
          <w:rFonts w:ascii="標楷體" w:eastAsia="標楷體" w:hAnsi="標楷體" w:hint="eastAsia"/>
          <w:bCs/>
          <w:color w:val="000000"/>
          <w:sz w:val="28"/>
          <w:szCs w:val="28"/>
        </w:rPr>
        <w:t>推動英語閱讀教學、活動</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其模式</w:t>
      </w:r>
      <w:r w:rsidRPr="00501204">
        <w:rPr>
          <w:rFonts w:ascii="Times New Roman" w:eastAsia="標楷體" w:hAnsi="標楷體"/>
          <w:bCs/>
          <w:color w:val="000000"/>
          <w:sz w:val="28"/>
          <w:szCs w:val="28"/>
        </w:rPr>
        <w:t>計有</w:t>
      </w:r>
      <w:r w:rsidRPr="00501204">
        <w:rPr>
          <w:rFonts w:ascii="Times New Roman" w:eastAsia="標楷體" w:hAnsi="Times New Roman"/>
          <w:bCs/>
          <w:color w:val="000000"/>
          <w:sz w:val="28"/>
          <w:szCs w:val="28"/>
        </w:rPr>
        <w:t>3</w:t>
      </w:r>
      <w:r>
        <w:rPr>
          <w:rFonts w:ascii="Times New Roman" w:eastAsia="標楷體" w:hAnsi="Times New Roman" w:hint="eastAsia"/>
          <w:bCs/>
          <w:color w:val="000000"/>
          <w:sz w:val="28"/>
          <w:szCs w:val="28"/>
        </w:rPr>
        <w:t>9</w:t>
      </w:r>
      <w:r w:rsidRPr="00501204">
        <w:rPr>
          <w:rFonts w:ascii="Times New Roman" w:eastAsia="標楷體" w:hAnsi="標楷體"/>
          <w:bCs/>
          <w:color w:val="000000"/>
          <w:sz w:val="28"/>
          <w:szCs w:val="28"/>
        </w:rPr>
        <w:t>種方式（</w:t>
      </w:r>
      <w:r w:rsidRPr="00FA6874">
        <w:rPr>
          <w:rFonts w:ascii="標楷體" w:eastAsia="標楷體" w:hAnsi="標楷體" w:cs="新細明體" w:hint="eastAsia"/>
          <w:color w:val="000000"/>
          <w:kern w:val="0"/>
          <w:sz w:val="28"/>
          <w:szCs w:val="28"/>
        </w:rPr>
        <w:t>班級共讀</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繪本教學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說故事</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節慶教學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戲劇演出</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自行借閱</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晨間英語</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小書製作</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閱讀護照</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期末會考檢測</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情境佈置</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寒暑假作業</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教學觀摩</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好書介紹</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課堂中導讀</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親子共學英語活動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鼓勵課外自行閱讀</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E-mail網路交流</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鼓勵上台說英文</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辦理學藝競賽</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圖書融入教學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學藝表演活動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閱讀心得寫作</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成立課外社團</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課堂融入教學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鼓勵研習活動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閱讀教學成果</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課後學藝班</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主題教學活動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學藝活動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故事教學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補救教學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校內聯播教學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資訊融入教學</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推動每月英語日活動</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教師研習</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圖書導讀</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教師導讀</w:t>
      </w:r>
      <w:r w:rsidRPr="00FA6874">
        <w:rPr>
          <w:rFonts w:ascii="標楷體" w:eastAsia="標楷體" w:hAnsi="標楷體" w:hint="eastAsia"/>
          <w:bCs/>
          <w:color w:val="000000"/>
          <w:sz w:val="28"/>
          <w:szCs w:val="28"/>
        </w:rPr>
        <w:t>、</w:t>
      </w:r>
      <w:r w:rsidRPr="00FA6874">
        <w:rPr>
          <w:rFonts w:ascii="標楷體" w:eastAsia="標楷體" w:hAnsi="標楷體" w:cs="新細明體" w:hint="eastAsia"/>
          <w:color w:val="000000"/>
          <w:kern w:val="0"/>
          <w:sz w:val="28"/>
          <w:szCs w:val="28"/>
        </w:rPr>
        <w:t>同儕分享</w:t>
      </w:r>
      <w:r>
        <w:rPr>
          <w:rFonts w:ascii="Times New Roman" w:eastAsia="標楷體" w:hAnsi="標楷體"/>
          <w:bCs/>
          <w:color w:val="000000"/>
          <w:sz w:val="28"/>
          <w:szCs w:val="28"/>
        </w:rPr>
        <w:t>）</w:t>
      </w:r>
      <w:r>
        <w:rPr>
          <w:rFonts w:ascii="Times New Roman" w:eastAsia="標楷體" w:hAnsi="標楷體" w:hint="eastAsia"/>
          <w:bCs/>
          <w:color w:val="000000"/>
          <w:sz w:val="28"/>
          <w:szCs w:val="28"/>
        </w:rPr>
        <w:t>。</w:t>
      </w:r>
    </w:p>
    <w:p w:rsidR="00C02C37" w:rsidRPr="00AF60B7" w:rsidRDefault="00C02C37" w:rsidP="00C02C37">
      <w:pPr>
        <w:autoSpaceDE w:val="0"/>
        <w:autoSpaceDN w:val="0"/>
        <w:adjustRightInd w:val="0"/>
        <w:ind w:firstLineChars="303" w:firstLine="848"/>
        <w:jc w:val="both"/>
        <w:rPr>
          <w:rFonts w:ascii="Times New Roman" w:eastAsia="標楷體" w:hAnsi="Times New Roman"/>
          <w:color w:val="000000"/>
          <w:kern w:val="0"/>
          <w:sz w:val="28"/>
          <w:szCs w:val="28"/>
        </w:rPr>
      </w:pPr>
      <w:r>
        <w:rPr>
          <w:rFonts w:ascii="Times New Roman" w:eastAsia="標楷體" w:hAnsi="標楷體" w:hint="eastAsia"/>
          <w:bCs/>
          <w:color w:val="000000"/>
          <w:sz w:val="28"/>
          <w:szCs w:val="28"/>
        </w:rPr>
        <w:t>其中</w:t>
      </w:r>
      <w:r w:rsidRPr="00501204">
        <w:rPr>
          <w:rFonts w:ascii="Times New Roman" w:eastAsia="標楷體" w:hAnsi="標楷體"/>
          <w:bCs/>
          <w:color w:val="000000"/>
          <w:sz w:val="28"/>
          <w:szCs w:val="28"/>
        </w:rPr>
        <w:t>各校英語老師普遍使用的模式，前三種分別是：「</w:t>
      </w:r>
      <w:r>
        <w:rPr>
          <w:rFonts w:ascii="Times New Roman" w:eastAsia="標楷體" w:hAnsi="標楷體" w:hint="eastAsia"/>
          <w:bCs/>
          <w:color w:val="000000"/>
          <w:sz w:val="28"/>
          <w:szCs w:val="28"/>
        </w:rPr>
        <w:t>鼓勵學生自行借閱</w:t>
      </w:r>
      <w:r w:rsidRPr="00501204">
        <w:rPr>
          <w:rFonts w:ascii="Times New Roman" w:eastAsia="標楷體" w:hAnsi="Times New Roman"/>
          <w:bCs/>
          <w:color w:val="000000"/>
          <w:sz w:val="28"/>
          <w:szCs w:val="28"/>
        </w:rPr>
        <w:t>」居首（</w:t>
      </w:r>
      <w:r w:rsidRPr="00501204">
        <w:rPr>
          <w:rFonts w:ascii="Times New Roman" w:eastAsia="標楷體" w:hAnsi="Times New Roman"/>
          <w:bCs/>
          <w:color w:val="000000"/>
          <w:sz w:val="28"/>
          <w:szCs w:val="28"/>
        </w:rPr>
        <w:t>1</w:t>
      </w:r>
      <w:r>
        <w:rPr>
          <w:rFonts w:ascii="Times New Roman" w:eastAsia="標楷體" w:hAnsi="Times New Roman" w:hint="eastAsia"/>
          <w:bCs/>
          <w:color w:val="000000"/>
          <w:sz w:val="28"/>
          <w:szCs w:val="28"/>
        </w:rPr>
        <w:t>3</w:t>
      </w:r>
      <w:r w:rsidRPr="00501204">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晨間英語教學活動</w:t>
      </w:r>
      <w:r w:rsidRPr="00501204">
        <w:rPr>
          <w:rFonts w:ascii="Times New Roman" w:eastAsia="標楷體" w:hAnsi="Times New Roman"/>
          <w:bCs/>
          <w:color w:val="000000"/>
          <w:sz w:val="28"/>
          <w:szCs w:val="28"/>
        </w:rPr>
        <w:t>」為次（</w:t>
      </w:r>
      <w:r w:rsidRPr="00501204">
        <w:rPr>
          <w:rFonts w:ascii="Times New Roman" w:eastAsia="標楷體" w:hAnsi="Times New Roman"/>
          <w:bCs/>
          <w:color w:val="000000"/>
          <w:sz w:val="28"/>
          <w:szCs w:val="28"/>
        </w:rPr>
        <w:t>1</w:t>
      </w:r>
      <w:r>
        <w:rPr>
          <w:rFonts w:ascii="Times New Roman" w:eastAsia="標楷體" w:hAnsi="Times New Roman" w:hint="eastAsia"/>
          <w:bCs/>
          <w:color w:val="000000"/>
          <w:sz w:val="28"/>
          <w:szCs w:val="28"/>
        </w:rPr>
        <w:t>0</w:t>
      </w:r>
      <w:r w:rsidRPr="00501204">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閱讀護照（存摺）</w:t>
      </w:r>
      <w:r w:rsidRPr="00501204">
        <w:rPr>
          <w:rFonts w:ascii="Times New Roman" w:eastAsia="標楷體" w:hAnsi="Times New Roman"/>
          <w:bCs/>
          <w:color w:val="000000"/>
          <w:sz w:val="28"/>
          <w:szCs w:val="28"/>
        </w:rPr>
        <w:t>」第三（</w:t>
      </w:r>
      <w:r>
        <w:rPr>
          <w:rFonts w:ascii="Times New Roman" w:eastAsia="標楷體" w:hAnsi="Times New Roman" w:hint="eastAsia"/>
          <w:bCs/>
          <w:color w:val="000000"/>
          <w:sz w:val="28"/>
          <w:szCs w:val="28"/>
        </w:rPr>
        <w:t>9</w:t>
      </w:r>
      <w:r w:rsidRPr="00501204">
        <w:rPr>
          <w:rFonts w:ascii="Times New Roman" w:eastAsia="標楷體" w:hAnsi="Times New Roman"/>
          <w:bCs/>
          <w:color w:val="000000"/>
          <w:sz w:val="28"/>
          <w:szCs w:val="28"/>
        </w:rPr>
        <w:t>％）。其餘依序為「</w:t>
      </w:r>
      <w:r>
        <w:rPr>
          <w:rFonts w:ascii="Times New Roman" w:eastAsia="標楷體" w:hAnsi="Times New Roman" w:hint="eastAsia"/>
          <w:bCs/>
          <w:color w:val="000000"/>
          <w:sz w:val="28"/>
          <w:szCs w:val="28"/>
        </w:rPr>
        <w:t>辦理學藝競賽</w:t>
      </w:r>
      <w:r w:rsidRPr="00501204">
        <w:rPr>
          <w:rFonts w:ascii="Times New Roman" w:eastAsia="標楷體" w:hAnsi="Times New Roman"/>
          <w:bCs/>
          <w:color w:val="000000"/>
          <w:sz w:val="28"/>
          <w:szCs w:val="28"/>
        </w:rPr>
        <w:t>」、「節慶教學」、</w:t>
      </w:r>
      <w:r>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班級共讀</w:t>
      </w:r>
      <w:r w:rsidRPr="00501204">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繪本教學</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說故事活動</w:t>
      </w:r>
      <w:r w:rsidRPr="00501204">
        <w:rPr>
          <w:rFonts w:ascii="Times New Roman" w:eastAsia="標楷體" w:hAnsi="標楷體"/>
          <w:bCs/>
          <w:color w:val="000000"/>
          <w:sz w:val="28"/>
          <w:szCs w:val="28"/>
        </w:rPr>
        <w:t>」及「主題教學活動」等六種</w:t>
      </w:r>
      <w:r>
        <w:rPr>
          <w:rFonts w:ascii="Times New Roman" w:eastAsia="標楷體" w:hAnsi="標楷體" w:hint="eastAsia"/>
          <w:bCs/>
          <w:color w:val="000000"/>
          <w:sz w:val="28"/>
          <w:szCs w:val="28"/>
        </w:rPr>
        <w:t>。</w:t>
      </w:r>
      <w:r w:rsidRPr="00501204">
        <w:rPr>
          <w:rFonts w:ascii="Times New Roman" w:eastAsia="標楷體" w:hAnsi="標楷體"/>
          <w:bCs/>
          <w:color w:val="000000"/>
          <w:sz w:val="28"/>
          <w:szCs w:val="28"/>
        </w:rPr>
        <w:t>詳細內容如下圖所示：</w:t>
      </w:r>
    </w:p>
    <w:p w:rsidR="00C02C37" w:rsidRPr="00FA6874" w:rsidRDefault="00C02C37" w:rsidP="00C02C37">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noProof/>
          <w:color w:val="000000"/>
          <w:kern w:val="0"/>
          <w:sz w:val="28"/>
          <w:szCs w:val="28"/>
        </w:rPr>
        <w:lastRenderedPageBreak/>
        <w:drawing>
          <wp:inline distT="0" distB="0" distL="0" distR="0">
            <wp:extent cx="5398130" cy="8111109"/>
            <wp:effectExtent l="12192" t="6096" r="6863" b="0"/>
            <wp:docPr id="10" name="圖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2C37" w:rsidRPr="003F2BC7" w:rsidRDefault="00C02C37" w:rsidP="00C02C37">
      <w:pPr>
        <w:autoSpaceDE w:val="0"/>
        <w:autoSpaceDN w:val="0"/>
        <w:adjustRightInd w:val="0"/>
        <w:jc w:val="center"/>
        <w:rPr>
          <w:rFonts w:ascii="Times New Roman" w:eastAsia="標楷體" w:hAnsi="Times New Roman"/>
          <w:color w:val="000000"/>
          <w:kern w:val="0"/>
          <w:sz w:val="28"/>
          <w:szCs w:val="28"/>
        </w:rPr>
      </w:pPr>
      <w:r w:rsidRPr="00F96AE7">
        <w:rPr>
          <w:rFonts w:ascii="標楷體" w:eastAsia="標楷體" w:hAnsi="標楷體" w:hint="eastAsia"/>
          <w:bCs/>
          <w:color w:val="000000"/>
          <w:sz w:val="28"/>
          <w:szCs w:val="28"/>
        </w:rPr>
        <w:t>圖3-</w:t>
      </w:r>
      <w:r>
        <w:rPr>
          <w:rFonts w:ascii="標楷體" w:eastAsia="標楷體" w:hAnsi="標楷體" w:hint="eastAsia"/>
          <w:bCs/>
          <w:color w:val="000000"/>
          <w:sz w:val="28"/>
          <w:szCs w:val="28"/>
        </w:rPr>
        <w:t xml:space="preserve">7 </w:t>
      </w:r>
      <w:r w:rsidRPr="00287167">
        <w:rPr>
          <w:rFonts w:ascii="標楷體" w:eastAsia="標楷體" w:hAnsi="標楷體" w:hint="eastAsia"/>
          <w:bCs/>
          <w:color w:val="000000"/>
          <w:sz w:val="28"/>
          <w:szCs w:val="28"/>
        </w:rPr>
        <w:t>學校近2年推動英語閱讀教學、活動情形</w:t>
      </w:r>
      <w:r w:rsidRPr="00F96AE7">
        <w:rPr>
          <w:rFonts w:ascii="標楷體" w:eastAsia="標楷體" w:hAnsi="標楷體" w:hint="eastAsia"/>
          <w:bCs/>
          <w:color w:val="000000"/>
          <w:sz w:val="28"/>
          <w:szCs w:val="28"/>
        </w:rPr>
        <w:t>統計圖</w:t>
      </w:r>
    </w:p>
    <w:p w:rsidR="00C02C37" w:rsidRPr="00287167" w:rsidRDefault="00C02C37" w:rsidP="00C02C37">
      <w:pPr>
        <w:autoSpaceDE w:val="0"/>
        <w:autoSpaceDN w:val="0"/>
        <w:adjustRightInd w:val="0"/>
        <w:rPr>
          <w:rFonts w:ascii="Times New Roman" w:eastAsia="標楷體" w:hAnsi="Times New Roman"/>
          <w:color w:val="000000"/>
          <w:kern w:val="0"/>
          <w:sz w:val="28"/>
          <w:szCs w:val="28"/>
        </w:rPr>
      </w:pPr>
      <w:r>
        <w:rPr>
          <w:rFonts w:ascii="標楷體" w:eastAsia="標楷體" w:hAnsi="標楷體" w:hint="eastAsia"/>
          <w:bCs/>
          <w:color w:val="000000"/>
          <w:sz w:val="28"/>
          <w:szCs w:val="28"/>
        </w:rPr>
        <w:lastRenderedPageBreak/>
        <w:t>七、</w:t>
      </w:r>
      <w:r w:rsidRPr="006159AB">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p>
    <w:p w:rsidR="00C02C37" w:rsidRDefault="00C02C37" w:rsidP="00C02C37">
      <w:pPr>
        <w:autoSpaceDE w:val="0"/>
        <w:autoSpaceDN w:val="0"/>
        <w:adjustRightInd w:val="0"/>
        <w:ind w:firstLineChars="303" w:firstLine="848"/>
        <w:jc w:val="both"/>
        <w:rPr>
          <w:rFonts w:ascii="Times New Roman" w:eastAsia="標楷體" w:hAnsi="標楷體"/>
          <w:bCs/>
          <w:color w:val="000000"/>
          <w:sz w:val="28"/>
          <w:szCs w:val="28"/>
        </w:rPr>
      </w:pPr>
      <w:r>
        <w:rPr>
          <w:rFonts w:ascii="Times New Roman" w:eastAsia="標楷體" w:hAnsi="標楷體" w:hint="eastAsia"/>
          <w:bCs/>
          <w:color w:val="000000"/>
          <w:sz w:val="28"/>
          <w:szCs w:val="28"/>
        </w:rPr>
        <w:t>在</w:t>
      </w:r>
      <w:r>
        <w:rPr>
          <w:rFonts w:ascii="Times New Roman" w:eastAsia="標楷體" w:hAnsi="標楷體" w:hint="eastAsia"/>
          <w:bCs/>
          <w:color w:val="000000"/>
          <w:sz w:val="28"/>
          <w:szCs w:val="28"/>
        </w:rPr>
        <w:t>98</w:t>
      </w:r>
      <w:r>
        <w:rPr>
          <w:rFonts w:ascii="Times New Roman" w:eastAsia="標楷體" w:hAnsi="標楷體" w:hint="eastAsia"/>
          <w:bCs/>
          <w:color w:val="000000"/>
          <w:sz w:val="28"/>
          <w:szCs w:val="28"/>
        </w:rPr>
        <w:t>所申請學校所提具的</w:t>
      </w:r>
      <w:r w:rsidRPr="00501204">
        <w:rPr>
          <w:rFonts w:ascii="Times New Roman" w:eastAsia="標楷體" w:hAnsi="標楷體"/>
          <w:bCs/>
          <w:color w:val="000000"/>
          <w:sz w:val="28"/>
          <w:szCs w:val="28"/>
        </w:rPr>
        <w:t>計畫書</w:t>
      </w:r>
      <w:r>
        <w:rPr>
          <w:rFonts w:ascii="Times New Roman" w:eastAsia="標楷體" w:hAnsi="標楷體" w:hint="eastAsia"/>
          <w:bCs/>
          <w:color w:val="000000"/>
          <w:sz w:val="28"/>
          <w:szCs w:val="28"/>
        </w:rPr>
        <w:t>中</w:t>
      </w:r>
      <w:r w:rsidRPr="00501204">
        <w:rPr>
          <w:rFonts w:ascii="Times New Roman" w:eastAsia="標楷體" w:hAnsi="標楷體"/>
          <w:bCs/>
          <w:color w:val="000000"/>
          <w:sz w:val="28"/>
          <w:szCs w:val="28"/>
        </w:rPr>
        <w:t>，第</w:t>
      </w:r>
      <w:r>
        <w:rPr>
          <w:rFonts w:ascii="Times New Roman" w:eastAsia="標楷體" w:hAnsi="標楷體" w:hint="eastAsia"/>
          <w:bCs/>
          <w:color w:val="000000"/>
          <w:sz w:val="28"/>
          <w:szCs w:val="28"/>
        </w:rPr>
        <w:t>四</w:t>
      </w:r>
      <w:r w:rsidRPr="00501204">
        <w:rPr>
          <w:rFonts w:ascii="Times New Roman" w:eastAsia="標楷體" w:hAnsi="標楷體"/>
          <w:bCs/>
          <w:color w:val="000000"/>
          <w:sz w:val="28"/>
          <w:szCs w:val="28"/>
        </w:rPr>
        <w:t>項「</w:t>
      </w:r>
      <w:r>
        <w:rPr>
          <w:rFonts w:ascii="Times New Roman" w:eastAsia="標楷體" w:hAnsi="標楷體" w:hint="eastAsia"/>
          <w:bCs/>
          <w:color w:val="000000"/>
          <w:sz w:val="28"/>
          <w:szCs w:val="28"/>
        </w:rPr>
        <w:t>計畫實施方式</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之</w:t>
      </w:r>
      <w:r w:rsidRPr="00501204">
        <w:rPr>
          <w:rFonts w:ascii="Times New Roman" w:eastAsia="標楷體" w:hAnsi="標楷體"/>
          <w:bCs/>
          <w:color w:val="000000"/>
          <w:sz w:val="28"/>
          <w:szCs w:val="28"/>
        </w:rPr>
        <w:t>「</w:t>
      </w:r>
      <w:r w:rsidRPr="006159AB">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如前二小節一樣，將陳述的</w:t>
      </w:r>
      <w:r w:rsidRPr="00501204">
        <w:rPr>
          <w:rFonts w:ascii="Times New Roman" w:eastAsia="標楷體" w:hAnsi="標楷體"/>
          <w:bCs/>
          <w:color w:val="000000"/>
          <w:sz w:val="28"/>
          <w:szCs w:val="28"/>
        </w:rPr>
        <w:t>內容予以轉化詮釋</w:t>
      </w:r>
      <w:r>
        <w:rPr>
          <w:rFonts w:ascii="Times New Roman" w:eastAsia="標楷體" w:hAnsi="標楷體" w:hint="eastAsia"/>
          <w:bCs/>
          <w:color w:val="000000"/>
          <w:sz w:val="28"/>
          <w:szCs w:val="28"/>
        </w:rPr>
        <w:t>，</w:t>
      </w:r>
      <w:r w:rsidRPr="00501204">
        <w:rPr>
          <w:rFonts w:ascii="Times New Roman" w:eastAsia="標楷體" w:hAnsi="標楷體"/>
          <w:bCs/>
          <w:color w:val="000000"/>
          <w:sz w:val="28"/>
          <w:szCs w:val="28"/>
        </w:rPr>
        <w:t>分析統計各校</w:t>
      </w:r>
      <w:r>
        <w:rPr>
          <w:rFonts w:ascii="Times New Roman" w:eastAsia="標楷體" w:hAnsi="標楷體" w:hint="eastAsia"/>
          <w:bCs/>
          <w:color w:val="000000"/>
          <w:sz w:val="28"/>
          <w:szCs w:val="28"/>
        </w:rPr>
        <w:t>計畫</w:t>
      </w:r>
      <w:r w:rsidRPr="00287167">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其</w:t>
      </w:r>
      <w:r w:rsidRPr="006159AB">
        <w:rPr>
          <w:rFonts w:ascii="標楷體" w:eastAsia="標楷體" w:hAnsi="標楷體" w:hint="eastAsia"/>
          <w:bCs/>
          <w:color w:val="000000"/>
          <w:sz w:val="28"/>
        </w:rPr>
        <w:t>策略</w:t>
      </w:r>
      <w:r>
        <w:rPr>
          <w:rFonts w:ascii="Times New Roman" w:eastAsia="標楷體" w:hAnsi="標楷體" w:hint="eastAsia"/>
          <w:bCs/>
          <w:color w:val="000000"/>
          <w:sz w:val="28"/>
          <w:szCs w:val="28"/>
        </w:rPr>
        <w:t>模式</w:t>
      </w:r>
      <w:r w:rsidRPr="00501204">
        <w:rPr>
          <w:rFonts w:ascii="Times New Roman" w:eastAsia="標楷體" w:hAnsi="標楷體"/>
          <w:bCs/>
          <w:color w:val="000000"/>
          <w:sz w:val="28"/>
          <w:szCs w:val="28"/>
        </w:rPr>
        <w:t>計有</w:t>
      </w:r>
      <w:r w:rsidRPr="00ED7D96">
        <w:rPr>
          <w:rFonts w:ascii="Times New Roman" w:eastAsia="標楷體" w:hAnsi="Times New Roman"/>
          <w:bCs/>
          <w:sz w:val="28"/>
          <w:szCs w:val="28"/>
        </w:rPr>
        <w:t>38</w:t>
      </w:r>
      <w:r w:rsidRPr="00501204">
        <w:rPr>
          <w:rFonts w:ascii="Times New Roman" w:eastAsia="標楷體" w:hAnsi="標楷體"/>
          <w:bCs/>
          <w:color w:val="000000"/>
          <w:sz w:val="28"/>
          <w:szCs w:val="28"/>
        </w:rPr>
        <w:t>種方式（</w:t>
      </w:r>
      <w:r w:rsidRPr="002A337D">
        <w:rPr>
          <w:rFonts w:ascii="標楷體" w:eastAsia="標楷體" w:hAnsi="標楷體" w:cs="新細明體" w:hint="eastAsia"/>
          <w:kern w:val="0"/>
          <w:sz w:val="28"/>
          <w:szCs w:val="28"/>
        </w:rPr>
        <w:t>班級共讀</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繪本教學 (學習單)</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說故事/故事媽媽</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節慶教學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戲劇演出</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自行借閱</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晨間英語(每週一句)</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小書製作/繪畫</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閱讀存摺(護照)</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期末會考檢測</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情境佈置</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寒暑假作業</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教學觀摩</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好書介紹</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課堂中導讀</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親子共學英語活動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鼓勵課外自行閱讀</w:t>
      </w:r>
      <w:r w:rsidRPr="00ED7D96">
        <w:rPr>
          <w:rFonts w:ascii="標楷體" w:eastAsia="標楷體" w:hAnsi="標楷體" w:hint="eastAsia"/>
          <w:bCs/>
          <w:color w:val="000000"/>
          <w:sz w:val="28"/>
          <w:szCs w:val="28"/>
        </w:rPr>
        <w:t>、</w:t>
      </w:r>
      <w:r w:rsidRPr="004527E6">
        <w:rPr>
          <w:rFonts w:ascii="Times New Roman" w:eastAsia="標楷體" w:hAnsi="Times New Roman"/>
          <w:kern w:val="0"/>
          <w:sz w:val="28"/>
          <w:szCs w:val="28"/>
        </w:rPr>
        <w:t>E-mail</w:t>
      </w:r>
      <w:r w:rsidRPr="002A337D">
        <w:rPr>
          <w:rFonts w:ascii="標楷體" w:eastAsia="標楷體" w:hAnsi="標楷體" w:cs="新細明體" w:hint="eastAsia"/>
          <w:kern w:val="0"/>
          <w:sz w:val="28"/>
          <w:szCs w:val="28"/>
        </w:rPr>
        <w:t>網路交流</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鼓勵上台說英文</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辦理學藝競賽</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圖書融入教學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學藝表演活動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閱讀心得寫作</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成立課外社團</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課堂融入教學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鼓勵研習活動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閱讀教學成果</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課後學藝班</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主題教學活動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學藝活動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補救教學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校內聯播教學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資訊融入教學(</w:t>
      </w:r>
      <w:r w:rsidRPr="004527E6">
        <w:rPr>
          <w:rFonts w:ascii="Times New Roman" w:eastAsia="標楷體" w:hAnsi="Times New Roman"/>
          <w:kern w:val="0"/>
          <w:sz w:val="28"/>
          <w:szCs w:val="28"/>
        </w:rPr>
        <w:t>CD</w:t>
      </w:r>
      <w:r w:rsidRPr="002A337D">
        <w:rPr>
          <w:rFonts w:ascii="標楷體" w:eastAsia="標楷體" w:hAnsi="標楷體" w:cs="新細明體" w:hint="eastAsia"/>
          <w:kern w:val="0"/>
          <w:sz w:val="28"/>
          <w:szCs w:val="28"/>
        </w:rPr>
        <w:t>)</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推動英語日/閱讀日活動</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教師研習/行動研究</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同儕分享/作品展示</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每月一書</w:t>
      </w:r>
      <w:r w:rsidRPr="00ED7D96">
        <w:rPr>
          <w:rFonts w:ascii="標楷體" w:eastAsia="標楷體" w:hAnsi="標楷體" w:hint="eastAsia"/>
          <w:bCs/>
          <w:color w:val="000000"/>
          <w:sz w:val="28"/>
          <w:szCs w:val="28"/>
        </w:rPr>
        <w:t>、</w:t>
      </w:r>
      <w:r w:rsidRPr="002A337D">
        <w:rPr>
          <w:rFonts w:ascii="標楷體" w:eastAsia="標楷體" w:hAnsi="標楷體" w:cs="新細明體" w:hint="eastAsia"/>
          <w:kern w:val="0"/>
          <w:sz w:val="28"/>
          <w:szCs w:val="28"/>
        </w:rPr>
        <w:t>有獎徵答/票選活動</w:t>
      </w:r>
      <w:r>
        <w:rPr>
          <w:rFonts w:ascii="Times New Roman" w:eastAsia="標楷體" w:hAnsi="標楷體"/>
          <w:bCs/>
          <w:color w:val="000000"/>
          <w:sz w:val="28"/>
          <w:szCs w:val="28"/>
        </w:rPr>
        <w:t>）</w:t>
      </w:r>
      <w:r>
        <w:rPr>
          <w:rFonts w:ascii="Times New Roman" w:eastAsia="標楷體" w:hAnsi="標楷體" w:hint="eastAsia"/>
          <w:bCs/>
          <w:color w:val="000000"/>
          <w:sz w:val="28"/>
          <w:szCs w:val="28"/>
        </w:rPr>
        <w:t>。</w:t>
      </w:r>
    </w:p>
    <w:p w:rsidR="00C02C37" w:rsidRPr="00A629BA" w:rsidRDefault="00C02C37" w:rsidP="00C02C37">
      <w:pPr>
        <w:autoSpaceDE w:val="0"/>
        <w:autoSpaceDN w:val="0"/>
        <w:adjustRightInd w:val="0"/>
        <w:ind w:firstLineChars="303" w:firstLine="848"/>
        <w:jc w:val="both"/>
        <w:rPr>
          <w:rFonts w:ascii="Times New Roman" w:eastAsia="標楷體" w:hAnsi="Times New Roman"/>
          <w:kern w:val="0"/>
          <w:sz w:val="28"/>
          <w:szCs w:val="28"/>
        </w:rPr>
      </w:pPr>
      <w:r w:rsidRPr="00A629BA">
        <w:rPr>
          <w:rFonts w:ascii="Times New Roman" w:eastAsia="標楷體" w:hAnsi="標楷體" w:hint="eastAsia"/>
          <w:bCs/>
          <w:sz w:val="28"/>
          <w:szCs w:val="28"/>
        </w:rPr>
        <w:t>其中</w:t>
      </w:r>
      <w:r w:rsidRPr="00A629BA">
        <w:rPr>
          <w:rFonts w:ascii="Times New Roman" w:eastAsia="標楷體" w:hAnsi="標楷體"/>
          <w:bCs/>
          <w:sz w:val="28"/>
          <w:szCs w:val="28"/>
        </w:rPr>
        <w:t>各校</w:t>
      </w:r>
      <w:r w:rsidRPr="00A629BA">
        <w:rPr>
          <w:rFonts w:ascii="Times New Roman" w:eastAsia="標楷體" w:hAnsi="標楷體" w:hint="eastAsia"/>
          <w:bCs/>
          <w:sz w:val="28"/>
          <w:szCs w:val="28"/>
        </w:rPr>
        <w:t>預計要實施的策略模式</w:t>
      </w:r>
      <w:r w:rsidRPr="00A629BA">
        <w:rPr>
          <w:rFonts w:ascii="Times New Roman" w:eastAsia="標楷體" w:hAnsi="標楷體"/>
          <w:bCs/>
          <w:sz w:val="28"/>
          <w:szCs w:val="28"/>
        </w:rPr>
        <w:t>，前三種分別是：「</w:t>
      </w:r>
      <w:r w:rsidRPr="00A629BA">
        <w:rPr>
          <w:rFonts w:ascii="Times New Roman" w:eastAsia="標楷體" w:hAnsi="標楷體" w:hint="eastAsia"/>
          <w:bCs/>
          <w:sz w:val="28"/>
          <w:szCs w:val="28"/>
        </w:rPr>
        <w:t>班級共讀</w:t>
      </w:r>
      <w:r w:rsidRPr="00A629BA">
        <w:rPr>
          <w:rFonts w:ascii="Times New Roman" w:eastAsia="標楷體" w:hAnsi="Times New Roman"/>
          <w:bCs/>
          <w:sz w:val="28"/>
          <w:szCs w:val="28"/>
        </w:rPr>
        <w:t>」居首（</w:t>
      </w:r>
      <w:r w:rsidRPr="00A629BA">
        <w:rPr>
          <w:rFonts w:ascii="Times New Roman" w:eastAsia="標楷體" w:hAnsi="Times New Roman"/>
          <w:bCs/>
          <w:sz w:val="28"/>
          <w:szCs w:val="28"/>
        </w:rPr>
        <w:t>1</w:t>
      </w:r>
      <w:r w:rsidRPr="00A629BA">
        <w:rPr>
          <w:rFonts w:ascii="Times New Roman" w:eastAsia="標楷體" w:hAnsi="Times New Roman" w:hint="eastAsia"/>
          <w:bCs/>
          <w:sz w:val="28"/>
          <w:szCs w:val="28"/>
        </w:rPr>
        <w:t>0</w:t>
      </w:r>
      <w:r w:rsidRPr="00A629BA">
        <w:rPr>
          <w:rFonts w:ascii="Times New Roman" w:eastAsia="標楷體" w:hAnsi="Times New Roman"/>
          <w:bCs/>
          <w:sz w:val="28"/>
          <w:szCs w:val="28"/>
        </w:rPr>
        <w:t>％）、「</w:t>
      </w:r>
      <w:r w:rsidRPr="00A629BA">
        <w:rPr>
          <w:rFonts w:ascii="Times New Roman" w:eastAsia="標楷體" w:hAnsi="Times New Roman" w:hint="eastAsia"/>
          <w:bCs/>
          <w:sz w:val="28"/>
          <w:szCs w:val="28"/>
        </w:rPr>
        <w:t>繪本教學</w:t>
      </w:r>
      <w:r w:rsidRPr="002A337D">
        <w:rPr>
          <w:rFonts w:ascii="標楷體" w:eastAsia="標楷體" w:hAnsi="標楷體" w:cs="新細明體" w:hint="eastAsia"/>
          <w:kern w:val="0"/>
          <w:sz w:val="28"/>
          <w:szCs w:val="28"/>
        </w:rPr>
        <w:t>(學習單)</w:t>
      </w:r>
      <w:r w:rsidRPr="00A629BA">
        <w:rPr>
          <w:rFonts w:ascii="Times New Roman" w:eastAsia="標楷體" w:hAnsi="Times New Roman"/>
          <w:bCs/>
          <w:sz w:val="28"/>
          <w:szCs w:val="28"/>
        </w:rPr>
        <w:t>」為次（</w:t>
      </w:r>
      <w:r w:rsidRPr="00A629BA">
        <w:rPr>
          <w:rFonts w:ascii="Times New Roman" w:eastAsia="標楷體" w:hAnsi="Times New Roman" w:hint="eastAsia"/>
          <w:bCs/>
          <w:sz w:val="28"/>
          <w:szCs w:val="28"/>
        </w:rPr>
        <w:t>9</w:t>
      </w:r>
      <w:r w:rsidRPr="00A629BA">
        <w:rPr>
          <w:rFonts w:ascii="Times New Roman" w:eastAsia="標楷體" w:hAnsi="Times New Roman"/>
          <w:bCs/>
          <w:sz w:val="28"/>
          <w:szCs w:val="28"/>
        </w:rPr>
        <w:t>％）、「</w:t>
      </w:r>
      <w:r w:rsidRPr="002A337D">
        <w:rPr>
          <w:rFonts w:ascii="標楷體" w:eastAsia="標楷體" w:hAnsi="標楷體" w:cs="新細明體" w:hint="eastAsia"/>
          <w:kern w:val="0"/>
          <w:sz w:val="28"/>
          <w:szCs w:val="28"/>
        </w:rPr>
        <w:t>自行借閱</w:t>
      </w:r>
      <w:r w:rsidRPr="00A629BA">
        <w:rPr>
          <w:rFonts w:ascii="Times New Roman" w:eastAsia="標楷體" w:hAnsi="Times New Roman"/>
          <w:bCs/>
          <w:sz w:val="28"/>
          <w:szCs w:val="28"/>
        </w:rPr>
        <w:t>」第三（</w:t>
      </w:r>
      <w:r w:rsidRPr="00A629BA">
        <w:rPr>
          <w:rFonts w:ascii="Times New Roman" w:eastAsia="標楷體" w:hAnsi="Times New Roman" w:hint="eastAsia"/>
          <w:bCs/>
          <w:sz w:val="28"/>
          <w:szCs w:val="28"/>
        </w:rPr>
        <w:t>8</w:t>
      </w:r>
      <w:r w:rsidRPr="00A629BA">
        <w:rPr>
          <w:rFonts w:ascii="Times New Roman" w:eastAsia="標楷體" w:hAnsi="Times New Roman"/>
          <w:bCs/>
          <w:sz w:val="28"/>
          <w:szCs w:val="28"/>
        </w:rPr>
        <w:t>％）。其餘依序為「</w:t>
      </w:r>
      <w:r w:rsidRPr="002A337D">
        <w:rPr>
          <w:rFonts w:ascii="標楷體" w:eastAsia="標楷體" w:hAnsi="標楷體" w:cs="新細明體" w:hint="eastAsia"/>
          <w:kern w:val="0"/>
          <w:sz w:val="28"/>
          <w:szCs w:val="28"/>
        </w:rPr>
        <w:t>圖書融入教學</w:t>
      </w:r>
      <w:r w:rsidRPr="00A629BA">
        <w:rPr>
          <w:rFonts w:ascii="Times New Roman" w:eastAsia="標楷體" w:hAnsi="Times New Roman"/>
          <w:bCs/>
          <w:sz w:val="28"/>
          <w:szCs w:val="28"/>
        </w:rPr>
        <w:t>」、「</w:t>
      </w:r>
      <w:r w:rsidRPr="002A337D">
        <w:rPr>
          <w:rFonts w:ascii="標楷體" w:eastAsia="標楷體" w:hAnsi="標楷體" w:cs="新細明體" w:hint="eastAsia"/>
          <w:kern w:val="0"/>
          <w:sz w:val="28"/>
          <w:szCs w:val="28"/>
        </w:rPr>
        <w:t>小書製作/繪畫</w:t>
      </w:r>
      <w:r w:rsidRPr="00A629BA">
        <w:rPr>
          <w:rFonts w:ascii="Times New Roman" w:eastAsia="標楷體" w:hAnsi="Times New Roman"/>
          <w:bCs/>
          <w:sz w:val="28"/>
          <w:szCs w:val="28"/>
        </w:rPr>
        <w:t>」、</w:t>
      </w:r>
      <w:r w:rsidRPr="00A629BA">
        <w:rPr>
          <w:rFonts w:ascii="Times New Roman" w:eastAsia="標楷體" w:hAnsi="Times New Roman" w:hint="eastAsia"/>
          <w:bCs/>
          <w:sz w:val="28"/>
          <w:szCs w:val="28"/>
        </w:rPr>
        <w:t>「</w:t>
      </w:r>
      <w:r w:rsidRPr="002A337D">
        <w:rPr>
          <w:rFonts w:ascii="標楷體" w:eastAsia="標楷體" w:hAnsi="標楷體" w:cs="新細明體" w:hint="eastAsia"/>
          <w:kern w:val="0"/>
          <w:sz w:val="28"/>
          <w:szCs w:val="28"/>
        </w:rPr>
        <w:t>資訊融入教學(</w:t>
      </w:r>
      <w:r w:rsidRPr="004527E6">
        <w:rPr>
          <w:rFonts w:ascii="Times New Roman" w:eastAsia="標楷體" w:hAnsi="Times New Roman"/>
          <w:kern w:val="0"/>
          <w:sz w:val="28"/>
          <w:szCs w:val="28"/>
        </w:rPr>
        <w:t>CD</w:t>
      </w:r>
      <w:r w:rsidRPr="002A337D">
        <w:rPr>
          <w:rFonts w:ascii="標楷體" w:eastAsia="標楷體" w:hAnsi="標楷體" w:cs="新細明體" w:hint="eastAsia"/>
          <w:kern w:val="0"/>
          <w:sz w:val="28"/>
          <w:szCs w:val="28"/>
        </w:rPr>
        <w:t>)</w:t>
      </w:r>
      <w:r w:rsidRPr="00A629BA">
        <w:rPr>
          <w:rFonts w:ascii="Times New Roman" w:eastAsia="標楷體" w:hAnsi="Times New Roman" w:hint="eastAsia"/>
          <w:bCs/>
          <w:sz w:val="28"/>
          <w:szCs w:val="28"/>
        </w:rPr>
        <w:t>」、</w:t>
      </w:r>
      <w:r w:rsidRPr="00A629BA">
        <w:rPr>
          <w:rFonts w:ascii="Times New Roman" w:eastAsia="標楷體" w:hAnsi="Times New Roman"/>
          <w:bCs/>
          <w:sz w:val="28"/>
          <w:szCs w:val="28"/>
        </w:rPr>
        <w:t>「</w:t>
      </w:r>
      <w:r w:rsidRPr="002A337D">
        <w:rPr>
          <w:rFonts w:ascii="標楷體" w:eastAsia="標楷體" w:hAnsi="標楷體" w:cs="新細明體" w:hint="eastAsia"/>
          <w:kern w:val="0"/>
          <w:sz w:val="28"/>
          <w:szCs w:val="28"/>
        </w:rPr>
        <w:t>閱讀存摺(護照)</w:t>
      </w:r>
      <w:r w:rsidRPr="00A629BA">
        <w:rPr>
          <w:rFonts w:ascii="Times New Roman" w:eastAsia="標楷體" w:hAnsi="Times New Roman"/>
          <w:bCs/>
          <w:sz w:val="28"/>
          <w:szCs w:val="28"/>
        </w:rPr>
        <w:t>」、「</w:t>
      </w:r>
      <w:r w:rsidRPr="002A337D">
        <w:rPr>
          <w:rFonts w:ascii="標楷體" w:eastAsia="標楷體" w:hAnsi="標楷體" w:cs="新細明體" w:hint="eastAsia"/>
          <w:kern w:val="0"/>
          <w:sz w:val="28"/>
          <w:szCs w:val="28"/>
        </w:rPr>
        <w:t>戲劇演出</w:t>
      </w:r>
      <w:r w:rsidRPr="00A629BA">
        <w:rPr>
          <w:rFonts w:ascii="Times New Roman" w:eastAsia="標楷體" w:hAnsi="標楷體"/>
          <w:bCs/>
          <w:sz w:val="28"/>
          <w:szCs w:val="28"/>
        </w:rPr>
        <w:t>」、「</w:t>
      </w:r>
      <w:r w:rsidRPr="002A337D">
        <w:rPr>
          <w:rFonts w:ascii="標楷體" w:eastAsia="標楷體" w:hAnsi="標楷體" w:cs="新細明體" w:hint="eastAsia"/>
          <w:kern w:val="0"/>
          <w:sz w:val="28"/>
          <w:szCs w:val="28"/>
        </w:rPr>
        <w:t>閱讀心得寫作</w:t>
      </w:r>
      <w:r w:rsidRPr="00A629BA">
        <w:rPr>
          <w:rFonts w:ascii="Times New Roman" w:eastAsia="標楷體" w:hAnsi="標楷體"/>
          <w:bCs/>
          <w:sz w:val="28"/>
          <w:szCs w:val="28"/>
        </w:rPr>
        <w:t>」及「</w:t>
      </w:r>
      <w:r w:rsidRPr="002A337D">
        <w:rPr>
          <w:rFonts w:ascii="標楷體" w:eastAsia="標楷體" w:hAnsi="標楷體" w:cs="新細明體" w:hint="eastAsia"/>
          <w:kern w:val="0"/>
          <w:sz w:val="28"/>
          <w:szCs w:val="28"/>
        </w:rPr>
        <w:t>辦理學藝競賽</w:t>
      </w:r>
      <w:r w:rsidRPr="00A629BA">
        <w:rPr>
          <w:rFonts w:ascii="Times New Roman" w:eastAsia="標楷體" w:hAnsi="標楷體"/>
          <w:bCs/>
          <w:sz w:val="28"/>
          <w:szCs w:val="28"/>
        </w:rPr>
        <w:t>」等</w:t>
      </w:r>
      <w:r>
        <w:rPr>
          <w:rFonts w:ascii="Times New Roman" w:eastAsia="標楷體" w:hAnsi="標楷體" w:hint="eastAsia"/>
          <w:bCs/>
          <w:sz w:val="28"/>
          <w:szCs w:val="28"/>
        </w:rPr>
        <w:t>七</w:t>
      </w:r>
      <w:r w:rsidRPr="00A629BA">
        <w:rPr>
          <w:rFonts w:ascii="Times New Roman" w:eastAsia="標楷體" w:hAnsi="標楷體"/>
          <w:bCs/>
          <w:sz w:val="28"/>
          <w:szCs w:val="28"/>
        </w:rPr>
        <w:t>種</w:t>
      </w:r>
      <w:r w:rsidRPr="00A629BA">
        <w:rPr>
          <w:rFonts w:ascii="Times New Roman" w:eastAsia="標楷體" w:hAnsi="標楷體" w:hint="eastAsia"/>
          <w:bCs/>
          <w:sz w:val="28"/>
          <w:szCs w:val="28"/>
        </w:rPr>
        <w:t>。</w:t>
      </w:r>
      <w:r w:rsidRPr="00A629BA">
        <w:rPr>
          <w:rFonts w:ascii="Times New Roman" w:eastAsia="標楷體" w:hAnsi="標楷體"/>
          <w:bCs/>
          <w:sz w:val="28"/>
          <w:szCs w:val="28"/>
        </w:rPr>
        <w:t>詳細內容如下圖所示：</w:t>
      </w:r>
    </w:p>
    <w:p w:rsidR="00C02C37" w:rsidRPr="00A629BA" w:rsidRDefault="00C02C37" w:rsidP="00C02C37">
      <w:pPr>
        <w:autoSpaceDE w:val="0"/>
        <w:autoSpaceDN w:val="0"/>
        <w:adjustRightInd w:val="0"/>
        <w:rPr>
          <w:rFonts w:ascii="Times New Roman" w:eastAsia="標楷體" w:hAnsi="Times New Roman"/>
          <w:kern w:val="0"/>
          <w:sz w:val="28"/>
          <w:szCs w:val="28"/>
        </w:rPr>
        <w:sectPr w:rsidR="00C02C37" w:rsidRPr="00A629BA" w:rsidSect="004B1E2A">
          <w:pgSz w:w="11906" w:h="16838"/>
          <w:pgMar w:top="1440" w:right="1701" w:bottom="1440" w:left="1701" w:header="851" w:footer="992" w:gutter="0"/>
          <w:cols w:space="425"/>
          <w:docGrid w:type="lines" w:linePitch="360"/>
        </w:sectPr>
      </w:pPr>
    </w:p>
    <w:p w:rsidR="00C02C37" w:rsidRDefault="00C02C37" w:rsidP="00C02C37">
      <w:pPr>
        <w:autoSpaceDE w:val="0"/>
        <w:autoSpaceDN w:val="0"/>
        <w:adjustRightInd w:val="0"/>
        <w:rPr>
          <w:rFonts w:ascii="Times New Roman" w:eastAsia="標楷體" w:hAnsi="Times New Roman"/>
          <w:color w:val="000000"/>
          <w:kern w:val="0"/>
          <w:sz w:val="28"/>
          <w:szCs w:val="28"/>
        </w:rPr>
      </w:pPr>
    </w:p>
    <w:p w:rsidR="00C02C37" w:rsidRDefault="00C02C37" w:rsidP="00C02C37">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noProof/>
          <w:color w:val="000000"/>
          <w:kern w:val="0"/>
          <w:sz w:val="28"/>
          <w:szCs w:val="28"/>
        </w:rPr>
        <w:drawing>
          <wp:inline distT="0" distB="0" distL="0" distR="0">
            <wp:extent cx="5406174" cy="7947279"/>
            <wp:effectExtent l="12192" t="6096" r="7709" b="0"/>
            <wp:docPr id="11" name="圖片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2C37" w:rsidRDefault="00C02C37" w:rsidP="00C02C37">
      <w:pPr>
        <w:autoSpaceDE w:val="0"/>
        <w:autoSpaceDN w:val="0"/>
        <w:adjustRightInd w:val="0"/>
        <w:jc w:val="center"/>
        <w:rPr>
          <w:rFonts w:ascii="Times New Roman" w:eastAsia="標楷體" w:hAnsi="Times New Roman"/>
          <w:color w:val="000000"/>
          <w:kern w:val="0"/>
          <w:sz w:val="28"/>
          <w:szCs w:val="28"/>
        </w:rPr>
      </w:pPr>
      <w:r w:rsidRPr="00F96AE7">
        <w:rPr>
          <w:rFonts w:ascii="標楷體" w:eastAsia="標楷體" w:hAnsi="標楷體" w:hint="eastAsia"/>
          <w:bCs/>
          <w:color w:val="000000"/>
          <w:sz w:val="28"/>
          <w:szCs w:val="28"/>
        </w:rPr>
        <w:t>圖3-</w:t>
      </w:r>
      <w:r>
        <w:rPr>
          <w:rFonts w:ascii="標楷體" w:eastAsia="標楷體" w:hAnsi="標楷體" w:hint="eastAsia"/>
          <w:bCs/>
          <w:color w:val="000000"/>
          <w:sz w:val="28"/>
          <w:szCs w:val="28"/>
        </w:rPr>
        <w:t xml:space="preserve">8 </w:t>
      </w:r>
      <w:r w:rsidRPr="006159AB">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r w:rsidRPr="00F96AE7">
        <w:rPr>
          <w:rFonts w:ascii="標楷體" w:eastAsia="標楷體" w:hAnsi="標楷體" w:hint="eastAsia"/>
          <w:bCs/>
          <w:color w:val="000000"/>
          <w:sz w:val="28"/>
          <w:szCs w:val="28"/>
        </w:rPr>
        <w:t>統計圖</w:t>
      </w:r>
    </w:p>
    <w:p w:rsidR="00C02C37" w:rsidRPr="00E55603" w:rsidRDefault="00C02C37" w:rsidP="00C02C37">
      <w:pPr>
        <w:autoSpaceDE w:val="0"/>
        <w:autoSpaceDN w:val="0"/>
        <w:adjustRightInd w:val="0"/>
        <w:jc w:val="both"/>
        <w:rPr>
          <w:rFonts w:ascii="Times New Roman" w:eastAsia="標楷體" w:hAnsi="Times New Roman"/>
          <w:color w:val="000000"/>
          <w:kern w:val="0"/>
          <w:sz w:val="28"/>
          <w:szCs w:val="28"/>
        </w:rPr>
        <w:sectPr w:rsidR="00C02C37" w:rsidRPr="00E55603" w:rsidSect="004B1E2A">
          <w:pgSz w:w="11906" w:h="16838"/>
          <w:pgMar w:top="1440" w:right="1701" w:bottom="1440" w:left="1701" w:header="851" w:footer="992" w:gutter="0"/>
          <w:cols w:space="425"/>
          <w:docGrid w:type="lines" w:linePitch="360"/>
        </w:sectPr>
      </w:pPr>
    </w:p>
    <w:p w:rsidR="00C02C37" w:rsidRPr="00760E18" w:rsidRDefault="00C02C37" w:rsidP="00C02C37">
      <w:pPr>
        <w:autoSpaceDE w:val="0"/>
        <w:autoSpaceDN w:val="0"/>
        <w:adjustRightInd w:val="0"/>
        <w:rPr>
          <w:rFonts w:ascii="Times New Roman" w:eastAsia="標楷體" w:hAnsi="Times New Roman"/>
          <w:color w:val="000000"/>
          <w:kern w:val="0"/>
          <w:sz w:val="32"/>
          <w:szCs w:val="32"/>
        </w:rPr>
      </w:pPr>
      <w:r w:rsidRPr="00760E18">
        <w:rPr>
          <w:rFonts w:ascii="Times New Roman" w:eastAsia="標楷體" w:hAnsi="Times New Roman" w:hint="eastAsia"/>
          <w:color w:val="000000"/>
          <w:kern w:val="0"/>
          <w:sz w:val="32"/>
          <w:szCs w:val="32"/>
        </w:rPr>
        <w:lastRenderedPageBreak/>
        <w:t>肆、主題閱讀資源書介紹</w:t>
      </w:r>
    </w:p>
    <w:p w:rsidR="00C02C37" w:rsidRDefault="00C02C37" w:rsidP="002D2481">
      <w:pPr>
        <w:autoSpaceDE w:val="0"/>
        <w:autoSpaceDN w:val="0"/>
        <w:adjustRightInd w:val="0"/>
        <w:spacing w:line="640" w:lineRule="exact"/>
        <w:ind w:firstLineChars="253" w:firstLine="708"/>
        <w:jc w:val="both"/>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許多相關文獻道出，一本優良的繪本圖書通常具有兒童性、藝術性、傳達性及趣味性等特點（林敏宜，</w:t>
      </w:r>
      <w:r>
        <w:rPr>
          <w:rFonts w:ascii="Times New Roman" w:eastAsia="標楷體" w:hAnsi="Times New Roman" w:hint="eastAsia"/>
          <w:color w:val="000000"/>
          <w:kern w:val="0"/>
          <w:sz w:val="28"/>
          <w:szCs w:val="28"/>
        </w:rPr>
        <w:t>2000</w:t>
      </w:r>
      <w:r>
        <w:rPr>
          <w:rFonts w:ascii="Times New Roman" w:eastAsia="標楷體" w:hAnsi="Times New Roman" w:hint="eastAsia"/>
          <w:color w:val="000000"/>
          <w:kern w:val="0"/>
          <w:sz w:val="28"/>
          <w:szCs w:val="28"/>
        </w:rPr>
        <w:t>；邱淑雅，</w:t>
      </w:r>
      <w:r>
        <w:rPr>
          <w:rFonts w:ascii="Times New Roman" w:eastAsia="標楷體" w:hAnsi="Times New Roman" w:hint="eastAsia"/>
          <w:color w:val="000000"/>
          <w:kern w:val="0"/>
          <w:sz w:val="28"/>
          <w:szCs w:val="28"/>
        </w:rPr>
        <w:t>1996</w:t>
      </w:r>
      <w:r>
        <w:rPr>
          <w:rFonts w:ascii="Times New Roman" w:eastAsia="標楷體" w:hAnsi="Times New Roman" w:hint="eastAsia"/>
          <w:color w:val="000000"/>
          <w:kern w:val="0"/>
          <w:sz w:val="28"/>
          <w:szCs w:val="28"/>
        </w:rPr>
        <w:t>；張秀娟，</w:t>
      </w:r>
      <w:r>
        <w:rPr>
          <w:rFonts w:ascii="Times New Roman" w:eastAsia="標楷體" w:hAnsi="Times New Roman" w:hint="eastAsia"/>
          <w:color w:val="000000"/>
          <w:kern w:val="0"/>
          <w:sz w:val="28"/>
          <w:szCs w:val="28"/>
        </w:rPr>
        <w:t>2003</w:t>
      </w:r>
      <w:r>
        <w:rPr>
          <w:rFonts w:ascii="Times New Roman" w:eastAsia="標楷體" w:hAnsi="Times New Roman" w:hint="eastAsia"/>
          <w:color w:val="000000"/>
          <w:kern w:val="0"/>
          <w:sz w:val="28"/>
          <w:szCs w:val="28"/>
        </w:rPr>
        <w:t>；曾琬雯，</w:t>
      </w:r>
      <w:r>
        <w:rPr>
          <w:rFonts w:ascii="Times New Roman" w:eastAsia="標楷體" w:hAnsi="Times New Roman" w:hint="eastAsia"/>
          <w:color w:val="000000"/>
          <w:kern w:val="0"/>
          <w:sz w:val="28"/>
          <w:szCs w:val="28"/>
        </w:rPr>
        <w:t>2003</w:t>
      </w:r>
      <w:r>
        <w:rPr>
          <w:rFonts w:ascii="Times New Roman" w:eastAsia="標楷體" w:hAnsi="Times New Roman" w:hint="eastAsia"/>
          <w:color w:val="000000"/>
          <w:kern w:val="0"/>
          <w:sz w:val="28"/>
          <w:szCs w:val="28"/>
        </w:rPr>
        <w:t>；謝素函，</w:t>
      </w:r>
      <w:r>
        <w:rPr>
          <w:rFonts w:ascii="Times New Roman" w:eastAsia="標楷體" w:hAnsi="Times New Roman" w:hint="eastAsia"/>
          <w:color w:val="000000"/>
          <w:kern w:val="0"/>
          <w:sz w:val="28"/>
          <w:szCs w:val="28"/>
        </w:rPr>
        <w:t>2004</w:t>
      </w:r>
      <w:r>
        <w:rPr>
          <w:rFonts w:ascii="Times New Roman" w:eastAsia="標楷體" w:hAnsi="Times New Roman" w:hint="eastAsia"/>
          <w:color w:val="000000"/>
          <w:kern w:val="0"/>
          <w:sz w:val="28"/>
          <w:szCs w:val="28"/>
        </w:rPr>
        <w:t>）。另外</w:t>
      </w:r>
      <w:r>
        <w:rPr>
          <w:rFonts w:ascii="Times New Roman" w:eastAsia="標楷體" w:hAnsi="Times New Roman" w:hint="eastAsia"/>
          <w:color w:val="000000"/>
          <w:kern w:val="0"/>
          <w:sz w:val="28"/>
          <w:szCs w:val="28"/>
        </w:rPr>
        <w:t>Henry &amp; Simpson</w:t>
      </w:r>
      <w:r>
        <w:rPr>
          <w:rFonts w:ascii="Times New Roman" w:eastAsia="標楷體" w:hAnsi="Times New Roman" w:hint="eastAsia"/>
          <w:color w:val="000000"/>
          <w:kern w:val="0"/>
          <w:sz w:val="28"/>
          <w:szCs w:val="28"/>
        </w:rPr>
        <w:t>（</w:t>
      </w:r>
      <w:r>
        <w:rPr>
          <w:rFonts w:ascii="Times New Roman" w:eastAsia="標楷體" w:hAnsi="Times New Roman" w:hint="eastAsia"/>
          <w:color w:val="000000"/>
          <w:kern w:val="0"/>
          <w:sz w:val="28"/>
          <w:szCs w:val="28"/>
        </w:rPr>
        <w:t>2001</w:t>
      </w:r>
      <w:r>
        <w:rPr>
          <w:rFonts w:ascii="Times New Roman" w:eastAsia="標楷體" w:hAnsi="Times New Roman" w:hint="eastAsia"/>
          <w:color w:val="000000"/>
          <w:kern w:val="0"/>
          <w:sz w:val="28"/>
          <w:szCs w:val="28"/>
        </w:rPr>
        <w:t>）與黃承諄（</w:t>
      </w:r>
      <w:r>
        <w:rPr>
          <w:rFonts w:ascii="Times New Roman" w:eastAsia="標楷體" w:hAnsi="Times New Roman" w:hint="eastAsia"/>
          <w:color w:val="000000"/>
          <w:kern w:val="0"/>
          <w:sz w:val="28"/>
          <w:szCs w:val="28"/>
        </w:rPr>
        <w:t>2006</w:t>
      </w:r>
      <w:r>
        <w:rPr>
          <w:rFonts w:ascii="Times New Roman" w:eastAsia="標楷體" w:hAnsi="Times New Roman" w:hint="eastAsia"/>
          <w:color w:val="000000"/>
          <w:kern w:val="0"/>
          <w:sz w:val="28"/>
          <w:szCs w:val="28"/>
        </w:rPr>
        <w:t>）也指出，繪本圖書的特性是：容易閱讀、主題廣泛、寫作風格多元及富涵視覺藝術等。因此，我們可以說繪本圖書是一種以圖畫為主、以文字為輔，圖文相互詮釋的書，而且圖與圖之間必須連貫表達成一個故事，並且相互呼應，以製造故事的連貫性與整體性。</w:t>
      </w:r>
    </w:p>
    <w:p w:rsidR="00C02C37" w:rsidRDefault="00C02C37" w:rsidP="002D2481">
      <w:pPr>
        <w:autoSpaceDE w:val="0"/>
        <w:autoSpaceDN w:val="0"/>
        <w:adjustRightInd w:val="0"/>
        <w:spacing w:line="640" w:lineRule="exact"/>
        <w:ind w:firstLineChars="253" w:firstLine="708"/>
        <w:jc w:val="both"/>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透過統計資料顯示，本市各校的英語教師對於繪本圖書的使用，無論是在「</w:t>
      </w:r>
      <w:r w:rsidRPr="00501204">
        <w:rPr>
          <w:rFonts w:ascii="Times New Roman" w:eastAsia="標楷體" w:hAnsi="標楷體"/>
          <w:bCs/>
          <w:color w:val="000000"/>
          <w:sz w:val="28"/>
          <w:szCs w:val="28"/>
        </w:rPr>
        <w:t>近</w:t>
      </w:r>
      <w:r w:rsidRPr="00501204">
        <w:rPr>
          <w:rFonts w:ascii="Times New Roman" w:eastAsia="標楷體" w:hAnsi="Times New Roman"/>
          <w:bCs/>
          <w:color w:val="000000"/>
          <w:sz w:val="28"/>
          <w:szCs w:val="28"/>
        </w:rPr>
        <w:t>2</w:t>
      </w:r>
      <w:r w:rsidRPr="00501204">
        <w:rPr>
          <w:rFonts w:ascii="Times New Roman" w:eastAsia="標楷體" w:hAnsi="標楷體"/>
          <w:bCs/>
          <w:color w:val="000000"/>
          <w:sz w:val="28"/>
          <w:szCs w:val="28"/>
        </w:rPr>
        <w:t>年英語圖書融入英語教學情況</w:t>
      </w:r>
      <w:r>
        <w:rPr>
          <w:rFonts w:ascii="Times New Roman" w:eastAsia="標楷體" w:hAnsi="Times New Roman" w:hint="eastAsia"/>
          <w:color w:val="000000"/>
          <w:kern w:val="0"/>
          <w:sz w:val="28"/>
          <w:szCs w:val="28"/>
        </w:rPr>
        <w:t>」「</w:t>
      </w:r>
      <w:r w:rsidRPr="00501204">
        <w:rPr>
          <w:rFonts w:ascii="Times New Roman" w:eastAsia="標楷體" w:hAnsi="標楷體"/>
          <w:bCs/>
          <w:color w:val="000000"/>
          <w:sz w:val="28"/>
          <w:szCs w:val="28"/>
        </w:rPr>
        <w:t>近</w:t>
      </w:r>
      <w:r w:rsidRPr="00501204">
        <w:rPr>
          <w:rFonts w:ascii="Times New Roman" w:eastAsia="標楷體" w:hAnsi="Times New Roman"/>
          <w:bCs/>
          <w:color w:val="000000"/>
          <w:sz w:val="28"/>
          <w:szCs w:val="28"/>
        </w:rPr>
        <w:t>2</w:t>
      </w:r>
      <w:r w:rsidRPr="00501204">
        <w:rPr>
          <w:rFonts w:ascii="Times New Roman" w:eastAsia="標楷體" w:hAnsi="標楷體"/>
          <w:bCs/>
          <w:color w:val="000000"/>
          <w:sz w:val="28"/>
          <w:szCs w:val="28"/>
        </w:rPr>
        <w:t>年</w:t>
      </w:r>
      <w:r w:rsidRPr="00287167">
        <w:rPr>
          <w:rFonts w:ascii="標楷體" w:eastAsia="標楷體" w:hAnsi="標楷體" w:hint="eastAsia"/>
          <w:bCs/>
          <w:color w:val="000000"/>
          <w:sz w:val="28"/>
          <w:szCs w:val="28"/>
        </w:rPr>
        <w:t>推動英語閱讀教學、活動情形</w:t>
      </w:r>
      <w:r>
        <w:rPr>
          <w:rFonts w:ascii="Times New Roman" w:eastAsia="標楷體" w:hAnsi="Times New Roman" w:hint="eastAsia"/>
          <w:color w:val="000000"/>
          <w:kern w:val="0"/>
          <w:sz w:val="28"/>
          <w:szCs w:val="28"/>
        </w:rPr>
        <w:t>」或是計畫實施的「</w:t>
      </w:r>
      <w:r w:rsidRPr="006159AB">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r>
        <w:rPr>
          <w:rFonts w:ascii="Times New Roman" w:eastAsia="標楷體" w:hAnsi="Times New Roman" w:hint="eastAsia"/>
          <w:color w:val="000000"/>
          <w:kern w:val="0"/>
          <w:sz w:val="28"/>
          <w:szCs w:val="28"/>
        </w:rPr>
        <w:t>」，均占有很大的比例，表示本市英語教師對於繪本圖書教學是有很大需求的。本研究特別依照主題分類整理出一些圖書資訊，提供在基層第一線教學的英語教師參考使用。</w:t>
      </w:r>
    </w:p>
    <w:p w:rsidR="00C02C37" w:rsidRPr="00037E73" w:rsidRDefault="00C02C37" w:rsidP="002D2481">
      <w:pPr>
        <w:autoSpaceDE w:val="0"/>
        <w:autoSpaceDN w:val="0"/>
        <w:adjustRightInd w:val="0"/>
        <w:spacing w:line="640" w:lineRule="exact"/>
        <w:ind w:leftChars="21" w:left="50" w:firstLineChars="253" w:firstLine="708"/>
        <w:jc w:val="both"/>
        <w:rPr>
          <w:rFonts w:ascii="Times New Roman" w:eastAsia="標楷體" w:hAnsi="Times New Roman"/>
          <w:color w:val="000000"/>
          <w:kern w:val="0"/>
          <w:sz w:val="28"/>
          <w:szCs w:val="28"/>
        </w:rPr>
        <w:sectPr w:rsidR="00C02C37" w:rsidRPr="00037E73" w:rsidSect="004B1E2A">
          <w:pgSz w:w="11906" w:h="16838"/>
          <w:pgMar w:top="1440" w:right="1701" w:bottom="1440" w:left="1701" w:header="851" w:footer="992" w:gutter="0"/>
          <w:cols w:space="425"/>
          <w:docGrid w:type="lines" w:linePitch="360"/>
        </w:sectPr>
      </w:pPr>
      <w:r>
        <w:rPr>
          <w:rFonts w:ascii="Times New Roman" w:eastAsia="標楷體" w:hAnsi="Times New Roman" w:hint="eastAsia"/>
          <w:color w:val="000000"/>
          <w:kern w:val="0"/>
          <w:sz w:val="28"/>
          <w:szCs w:val="28"/>
        </w:rPr>
        <w:t>本案所摘錄的圖書計分成個</w:t>
      </w:r>
      <w:r>
        <w:rPr>
          <w:rFonts w:ascii="Times New Roman" w:eastAsia="標楷體" w:hAnsi="Times New Roman" w:hint="eastAsia"/>
          <w:color w:val="000000"/>
          <w:kern w:val="0"/>
          <w:sz w:val="28"/>
          <w:szCs w:val="28"/>
        </w:rPr>
        <w:t>12</w:t>
      </w:r>
      <w:r>
        <w:rPr>
          <w:rFonts w:ascii="Times New Roman" w:eastAsia="標楷體" w:hAnsi="Times New Roman" w:hint="eastAsia"/>
          <w:color w:val="000000"/>
          <w:kern w:val="0"/>
          <w:sz w:val="28"/>
          <w:szCs w:val="28"/>
        </w:rPr>
        <w:t>主題，分別是</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Alphabet”</w:t>
      </w:r>
      <w:r w:rsidRPr="004527E6">
        <w:rPr>
          <w:rFonts w:ascii="Times New Roman" w:eastAsia="標楷體" w:hAnsi="Times New Roman"/>
          <w:sz w:val="28"/>
        </w:rPr>
        <w:t>、</w:t>
      </w:r>
      <w:r w:rsidRPr="004527E6">
        <w:rPr>
          <w:rFonts w:ascii="Times New Roman" w:eastAsia="標楷體" w:hAnsi="Times New Roman"/>
          <w:sz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Numbers”</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Animals”</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Color”</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Food”</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Body Parts”</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Clothes”</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School Life”</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Feeling and Emotion”</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Culture”</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 xml:space="preserve"> </w:t>
      </w:r>
      <w:r w:rsidRPr="004527E6">
        <w:rPr>
          <w:rFonts w:ascii="Times New Roman" w:eastAsia="標楷體" w:hAnsi="Times New Roman"/>
          <w:color w:val="000000"/>
          <w:kern w:val="0"/>
          <w:sz w:val="28"/>
          <w:szCs w:val="28"/>
        </w:rPr>
        <w:t>”</w:t>
      </w:r>
      <w:r w:rsidRPr="004527E6">
        <w:rPr>
          <w:rFonts w:ascii="Times New Roman" w:eastAsia="標楷體" w:hAnsi="Times New Roman"/>
          <w:sz w:val="28"/>
          <w:szCs w:val="28"/>
        </w:rPr>
        <w:t>Environmental Protection”</w:t>
      </w:r>
      <w:r w:rsidRPr="004527E6">
        <w:rPr>
          <w:rFonts w:ascii="Times New Roman" w:eastAsia="標楷體" w:hAnsi="Times New Roman"/>
          <w:color w:val="000000"/>
          <w:kern w:val="0"/>
          <w:sz w:val="28"/>
          <w:szCs w:val="28"/>
        </w:rPr>
        <w:t>及</w:t>
      </w:r>
      <w:r w:rsidRPr="004527E6">
        <w:rPr>
          <w:rFonts w:ascii="Times New Roman" w:eastAsia="標楷體" w:hAnsi="Times New Roman"/>
          <w:color w:val="000000"/>
          <w:kern w:val="0"/>
          <w:sz w:val="28"/>
          <w:szCs w:val="28"/>
        </w:rPr>
        <w:t>”</w:t>
      </w:r>
      <w:r w:rsidRPr="004527E6">
        <w:rPr>
          <w:rFonts w:ascii="Times New Roman" w:eastAsia="標楷體" w:hAnsi="Times New Roman"/>
          <w:sz w:val="28"/>
        </w:rPr>
        <w:t>More Books”</w:t>
      </w:r>
      <w:r w:rsidRPr="004527E6">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每本圖書列出書名、作者、出版社和建議使用年段（每本書的使用年段只是初步建議，教師使用時，應依照實際教學需求衡量）的資料，詳細內容呈現於後：</w:t>
      </w:r>
    </w:p>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主題一：</w:t>
      </w:r>
      <w:r w:rsidRPr="00234550">
        <w:rPr>
          <w:rFonts w:ascii="Times New Roman" w:eastAsia="標楷體" w:hAnsi="Times New Roman"/>
          <w:sz w:val="28"/>
        </w:rPr>
        <w:t xml:space="preserve"> Alphabet</w:t>
      </w:r>
    </w:p>
    <w:tbl>
      <w:tblPr>
        <w:tblW w:w="0" w:type="auto"/>
        <w:tblLook w:val="00BF"/>
      </w:tblPr>
      <w:tblGrid>
        <w:gridCol w:w="648"/>
        <w:gridCol w:w="2520"/>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80490" cy="1915160"/>
                  <wp:effectExtent l="19050" t="0" r="0" b="0"/>
                  <wp:docPr id="12" name="圖片 4" descr="chicka chicka boom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hicka chicka boom boom"/>
                          <pic:cNvPicPr>
                            <a:picLocks noChangeAspect="1" noChangeArrowheads="1"/>
                          </pic:cNvPicPr>
                        </pic:nvPicPr>
                        <pic:blipFill>
                          <a:blip r:embed="rId18"/>
                          <a:srcRect/>
                          <a:stretch>
                            <a:fillRect/>
                          </a:stretch>
                        </pic:blipFill>
                        <pic:spPr bwMode="auto">
                          <a:xfrm>
                            <a:off x="0" y="0"/>
                            <a:ext cx="1380490" cy="191516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Chicka Chicka Boom Boom</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3E4074" w:rsidRDefault="00C02C37" w:rsidP="00CD3092">
            <w:pPr>
              <w:jc w:val="both"/>
              <w:rPr>
                <w:rFonts w:ascii="Times New Roman" w:eastAsia="標楷體" w:hAnsi="Times New Roman"/>
                <w:sz w:val="28"/>
                <w:szCs w:val="28"/>
              </w:rPr>
            </w:pPr>
            <w:hyperlink r:id="rId19" w:history="1">
              <w:r w:rsidRPr="003E4074">
                <w:rPr>
                  <w:rStyle w:val="af1"/>
                  <w:rFonts w:ascii="Times New Roman" w:eastAsia="標楷體" w:hAnsi="Times New Roman"/>
                  <w:color w:val="auto"/>
                  <w:sz w:val="28"/>
                  <w:szCs w:val="28"/>
                  <w:u w:val="none"/>
                </w:rPr>
                <w:t>Bill Martin Jr.</w:t>
              </w:r>
            </w:hyperlink>
            <w:r w:rsidRPr="00234550">
              <w:rPr>
                <w:rFonts w:ascii="Times New Roman" w:eastAsia="標楷體" w:hAnsi="Times New Roman"/>
                <w:sz w:val="28"/>
                <w:szCs w:val="28"/>
              </w:rPr>
              <w:t xml:space="preserve"> and </w:t>
            </w:r>
            <w:hyperlink r:id="rId20" w:history="1">
              <w:r w:rsidRPr="003E4074">
                <w:rPr>
                  <w:rStyle w:val="af1"/>
                  <w:rFonts w:ascii="Times New Roman" w:eastAsia="標楷體" w:hAnsi="Times New Roman"/>
                  <w:color w:val="auto"/>
                  <w:sz w:val="28"/>
                  <w:szCs w:val="28"/>
                  <w:u w:val="none"/>
                </w:rPr>
                <w:t>John Archambault</w:t>
              </w:r>
            </w:hyperlink>
          </w:p>
          <w:p w:rsidR="00C02C37" w:rsidRPr="00234550" w:rsidRDefault="00C02C37" w:rsidP="00CD3092">
            <w:pPr>
              <w:jc w:val="both"/>
              <w:rPr>
                <w:rFonts w:ascii="Times New Roman" w:eastAsia="標楷體" w:hAnsi="Times New Roman"/>
                <w:sz w:val="28"/>
                <w:szCs w:val="28"/>
              </w:rPr>
            </w:pPr>
            <w:hyperlink r:id="rId21" w:history="1">
              <w:r w:rsidRPr="003E4074">
                <w:rPr>
                  <w:rStyle w:val="af1"/>
                  <w:rFonts w:ascii="Times New Roman" w:eastAsia="標楷體" w:hAnsi="Times New Roman"/>
                  <w:color w:val="auto"/>
                  <w:sz w:val="28"/>
                  <w:szCs w:val="28"/>
                  <w:u w:val="none"/>
                </w:rPr>
                <w:t>Lois Ehlert</w:t>
              </w:r>
            </w:hyperlink>
            <w:r>
              <w:rPr>
                <w:rFonts w:hint="eastAsia"/>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Simon &amp; Schuster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13" name="圖片 5" descr="Dr Seuss's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r Seuss's ABC"/>
                          <pic:cNvPicPr>
                            <a:picLocks noChangeAspect="1" noChangeArrowheads="1"/>
                          </pic:cNvPicPr>
                        </pic:nvPicPr>
                        <pic:blipFill>
                          <a:blip r:embed="rId22"/>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3E4074" w:rsidRDefault="00C02C37" w:rsidP="00CD3092">
            <w:pPr>
              <w:jc w:val="both"/>
              <w:rPr>
                <w:rFonts w:ascii="Times New Roman" w:eastAsia="標楷體" w:hAnsi="Times New Roman"/>
                <w:sz w:val="28"/>
                <w:szCs w:val="28"/>
              </w:rPr>
            </w:pPr>
            <w:hyperlink r:id="rId23" w:history="1">
              <w:r w:rsidRPr="003E4074">
                <w:rPr>
                  <w:rStyle w:val="af1"/>
                  <w:rFonts w:ascii="Times New Roman" w:eastAsia="標楷體" w:hAnsi="Times New Roman"/>
                  <w:color w:val="auto"/>
                  <w:sz w:val="28"/>
                  <w:szCs w:val="28"/>
                  <w:u w:val="none"/>
                </w:rPr>
                <w:t>Dr. Seuss’s ABC</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Dr. Seuss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Random House Children</w:t>
            </w:r>
            <w:r>
              <w:rPr>
                <w:rFonts w:ascii="Times New Roman" w:eastAsia="標楷體" w:hAnsi="Times New Roman" w:hint="eastAsia"/>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37310" cy="1871980"/>
                  <wp:effectExtent l="19050" t="0" r="0" b="0"/>
                  <wp:docPr id="14" name="圖片 6" descr="The Very Busy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he Very Busy Spider"/>
                          <pic:cNvPicPr>
                            <a:picLocks noChangeAspect="1" noChangeArrowheads="1"/>
                          </pic:cNvPicPr>
                        </pic:nvPicPr>
                        <pic:blipFill>
                          <a:blip r:embed="rId24"/>
                          <a:srcRect/>
                          <a:stretch>
                            <a:fillRect/>
                          </a:stretch>
                        </pic:blipFill>
                        <pic:spPr bwMode="auto">
                          <a:xfrm>
                            <a:off x="0" y="0"/>
                            <a:ext cx="1337310" cy="187198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bCs/>
                <w:kern w:val="36"/>
                <w:sz w:val="28"/>
                <w:szCs w:val="28"/>
              </w:rPr>
              <w:t>The Very Busy Spider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Eric </w:t>
            </w:r>
            <w:hyperlink r:id="rId25" w:history="1">
              <w:r w:rsidRPr="003E4074">
                <w:rPr>
                  <w:rStyle w:val="af1"/>
                  <w:rFonts w:ascii="Times New Roman" w:eastAsia="標楷體" w:hAnsi="Times New Roman"/>
                  <w:color w:val="auto"/>
                  <w:sz w:val="28"/>
                  <w:szCs w:val="28"/>
                  <w:u w:val="none"/>
                </w:rPr>
                <w:t>Carle</w:t>
              </w:r>
              <w:r>
                <w:rPr>
                  <w:rStyle w:val="af1"/>
                  <w:rFonts w:ascii="Times New Roman" w:eastAsia="標楷體" w:hAnsi="Times New Roman" w:hint="eastAsia"/>
                  <w:color w:val="auto"/>
                  <w:sz w:val="28"/>
                  <w:szCs w:val="28"/>
                  <w:u w:val="none"/>
                </w:rPr>
                <w:t xml:space="preserve"> </w:t>
              </w:r>
              <w:r w:rsidRPr="003E4074">
                <w:rPr>
                  <w:rStyle w:val="af1"/>
                  <w:rFonts w:ascii="Times New Roman" w:eastAsia="標楷體" w:hAnsi="Times New Roman"/>
                  <w:color w:val="auto"/>
                  <w:sz w:val="28"/>
                  <w:szCs w:val="28"/>
                  <w:u w:val="none"/>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Price Stern Sloan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hint="eastAsia"/>
          <w:sz w:val="28"/>
        </w:rPr>
      </w:pPr>
      <w:r w:rsidRPr="00234550">
        <w:rPr>
          <w:rFonts w:ascii="Times New Roman" w:eastAsia="標楷體" w:hAnsi="標楷體"/>
          <w:sz w:val="28"/>
        </w:rPr>
        <w:lastRenderedPageBreak/>
        <w:t>主題一：</w:t>
      </w:r>
      <w:r w:rsidRPr="00234550">
        <w:rPr>
          <w:rFonts w:ascii="Times New Roman" w:eastAsia="標楷體" w:hAnsi="Times New Roman"/>
          <w:sz w:val="28"/>
        </w:rPr>
        <w:t xml:space="preserve"> Alphabet</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15" name="圖片 7" descr="I Spy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 Spy ABC"/>
                          <pic:cNvPicPr>
                            <a:picLocks noChangeAspect="1" noChangeArrowheads="1"/>
                          </pic:cNvPicPr>
                        </pic:nvPicPr>
                        <pic:blipFill>
                          <a:blip r:embed="rId26"/>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bCs/>
                <w:kern w:val="36"/>
                <w:sz w:val="28"/>
                <w:szCs w:val="28"/>
              </w:rPr>
              <w:t>I Spy ABC</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Vivian French and Sally Holmes</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Sally Holmes</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Candlewick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71600" cy="1932305"/>
                  <wp:effectExtent l="19050" t="0" r="0" b="0"/>
                  <wp:docPr id="16" name="圖片 8" descr="The ABC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The ABC Bunny"/>
                          <pic:cNvPicPr>
                            <a:picLocks noChangeAspect="1" noChangeArrowheads="1"/>
                          </pic:cNvPicPr>
                        </pic:nvPicPr>
                        <pic:blipFill>
                          <a:blip r:embed="rId27"/>
                          <a:srcRect/>
                          <a:stretch>
                            <a:fillRect/>
                          </a:stretch>
                        </pic:blipFill>
                        <pic:spPr bwMode="auto">
                          <a:xfrm>
                            <a:off x="0" y="0"/>
                            <a:ext cx="1371600" cy="193230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bCs/>
                <w:kern w:val="36"/>
                <w:sz w:val="28"/>
                <w:szCs w:val="28"/>
              </w:rPr>
              <w:t>The A</w:t>
            </w:r>
            <w:r>
              <w:rPr>
                <w:rFonts w:ascii="Times New Roman" w:eastAsia="標楷體" w:hAnsi="Times New Roman" w:hint="eastAsia"/>
                <w:bCs/>
                <w:kern w:val="36"/>
                <w:sz w:val="28"/>
                <w:szCs w:val="28"/>
              </w:rPr>
              <w:t>BC</w:t>
            </w:r>
            <w:r w:rsidRPr="00234550">
              <w:rPr>
                <w:rFonts w:ascii="Times New Roman" w:eastAsia="標楷體" w:hAnsi="Times New Roman"/>
                <w:bCs/>
                <w:kern w:val="36"/>
                <w:sz w:val="28"/>
                <w:szCs w:val="28"/>
              </w:rPr>
              <w:t xml:space="preserve"> Bunny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Style w:val="af1"/>
                <w:rFonts w:ascii="Times New Roman" w:eastAsia="標楷體" w:hAnsi="Times New Roman"/>
              </w:rPr>
            </w:pPr>
            <w:r w:rsidRPr="00234550">
              <w:rPr>
                <w:rFonts w:ascii="Times New Roman" w:eastAsia="標楷體" w:hAnsi="Times New Roman"/>
                <w:sz w:val="28"/>
                <w:szCs w:val="28"/>
              </w:rPr>
              <w:t>Wanda Gag</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Howard Gag</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smartTag w:uri="urn:schemas-microsoft-com:office:smarttags" w:element="place">
              <w:smartTag w:uri="urn:schemas-microsoft-com:office:smarttags" w:element="PlaceType">
                <w:r w:rsidRPr="00234550">
                  <w:rPr>
                    <w:rFonts w:ascii="Times New Roman" w:eastAsia="標楷體" w:hAnsi="Times New Roman"/>
                    <w:sz w:val="28"/>
                    <w:szCs w:val="28"/>
                  </w:rPr>
                  <w:t>University</w:t>
                </w:r>
              </w:smartTag>
              <w:r w:rsidRPr="00234550">
                <w:rPr>
                  <w:rFonts w:ascii="Times New Roman" w:eastAsia="標楷體" w:hAnsi="Times New Roman"/>
                  <w:sz w:val="28"/>
                  <w:szCs w:val="28"/>
                </w:rPr>
                <w:t xml:space="preserve"> of </w:t>
              </w:r>
              <w:smartTag w:uri="urn:schemas-microsoft-com:office:smarttags" w:element="PlaceName">
                <w:r w:rsidRPr="00234550">
                  <w:rPr>
                    <w:rFonts w:ascii="Times New Roman" w:eastAsia="標楷體" w:hAnsi="Times New Roman"/>
                    <w:sz w:val="28"/>
                    <w:szCs w:val="28"/>
                  </w:rPr>
                  <w:t>Minnesota</w:t>
                </w:r>
              </w:smartTag>
            </w:smartTag>
            <w:r w:rsidRPr="00234550">
              <w:rPr>
                <w:rFonts w:ascii="Times New Roman" w:eastAsia="標楷體" w:hAnsi="Times New Roman"/>
                <w:sz w:val="28"/>
                <w:szCs w:val="28"/>
              </w:rPr>
              <w:t xml:space="preserve">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6</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71600" cy="1915160"/>
                  <wp:effectExtent l="19050" t="0" r="0" b="0"/>
                  <wp:docPr id="17" name="圖片 9" descr="Tomorrows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Tomorrows Alphabet"/>
                          <pic:cNvPicPr>
                            <a:picLocks noChangeAspect="1" noChangeArrowheads="1"/>
                          </pic:cNvPicPr>
                        </pic:nvPicPr>
                        <pic:blipFill>
                          <a:blip r:embed="rId28"/>
                          <a:srcRect/>
                          <a:stretch>
                            <a:fillRect/>
                          </a:stretch>
                        </pic:blipFill>
                        <pic:spPr bwMode="auto">
                          <a:xfrm>
                            <a:off x="0" y="0"/>
                            <a:ext cx="1371600" cy="191516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bCs/>
                <w:kern w:val="36"/>
                <w:sz w:val="28"/>
                <w:szCs w:val="28"/>
              </w:rPr>
              <w:t>Tomorrow’s Alphabet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George Shannon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Donald Crews</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主題二：</w:t>
      </w:r>
      <w:r w:rsidRPr="00234550">
        <w:rPr>
          <w:rFonts w:ascii="Times New Roman" w:eastAsia="標楷體" w:hAnsi="Times New Roman"/>
          <w:sz w:val="28"/>
        </w:rPr>
        <w:t xml:space="preserve"> Numbers</w:t>
      </w:r>
    </w:p>
    <w:tbl>
      <w:tblPr>
        <w:tblW w:w="0" w:type="auto"/>
        <w:tblLook w:val="00BF"/>
      </w:tblPr>
      <w:tblGrid>
        <w:gridCol w:w="648"/>
        <w:gridCol w:w="2520"/>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18" name="圖片 10" descr="seven Blind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seven Blind Mice"/>
                          <pic:cNvPicPr>
                            <a:picLocks noChangeAspect="1" noChangeArrowheads="1"/>
                          </pic:cNvPicPr>
                        </pic:nvPicPr>
                        <pic:blipFill>
                          <a:blip r:embed="rId29"/>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Seven Blind Mice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Ed </w:t>
            </w:r>
            <w:hyperlink r:id="rId30" w:history="1">
              <w:r w:rsidRPr="003E4074">
                <w:rPr>
                  <w:rStyle w:val="af1"/>
                  <w:rFonts w:ascii="Times New Roman" w:eastAsia="標楷體" w:hAnsi="Times New Roman"/>
                  <w:color w:val="auto"/>
                  <w:sz w:val="28"/>
                  <w:szCs w:val="28"/>
                  <w:u w:val="none"/>
                </w:rPr>
                <w:t>Young</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Penguin </w:t>
            </w:r>
            <w:smartTag w:uri="urn:schemas-microsoft-com:office:smarttags" w:element="place">
              <w:smartTag w:uri="urn:schemas-microsoft-com:office:smarttags" w:element="country-region">
                <w:r w:rsidRPr="00234550">
                  <w:rPr>
                    <w:rFonts w:ascii="Times New Roman" w:eastAsia="標楷體" w:hAnsi="Times New Roman"/>
                    <w:sz w:val="28"/>
                    <w:szCs w:val="28"/>
                  </w:rPr>
                  <w:t>USA</w:t>
                </w:r>
              </w:smartTag>
            </w:smartTag>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97635" cy="1958340"/>
                  <wp:effectExtent l="19050" t="0" r="0" b="0"/>
                  <wp:docPr id="19" name="圖片 11" descr="Who stole th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Who stole the cookies"/>
                          <pic:cNvPicPr>
                            <a:picLocks noChangeAspect="1" noChangeArrowheads="1"/>
                          </pic:cNvPicPr>
                        </pic:nvPicPr>
                        <pic:blipFill>
                          <a:blip r:embed="rId31"/>
                          <a:srcRect/>
                          <a:stretch>
                            <a:fillRect/>
                          </a:stretch>
                        </pic:blipFill>
                        <pic:spPr bwMode="auto">
                          <a:xfrm>
                            <a:off x="0" y="0"/>
                            <a:ext cx="1397635" cy="195834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3E4074" w:rsidRDefault="00C02C37" w:rsidP="00CD3092">
            <w:pPr>
              <w:jc w:val="both"/>
              <w:rPr>
                <w:rFonts w:ascii="Times New Roman" w:eastAsia="標楷體" w:hAnsi="Times New Roman"/>
                <w:sz w:val="28"/>
                <w:szCs w:val="28"/>
              </w:rPr>
            </w:pPr>
            <w:hyperlink r:id="rId32" w:history="1">
              <w:r w:rsidRPr="003E4074">
                <w:rPr>
                  <w:rStyle w:val="af1"/>
                  <w:rFonts w:ascii="Times New Roman" w:eastAsia="標楷體" w:hAnsi="Times New Roman"/>
                  <w:color w:val="auto"/>
                  <w:sz w:val="28"/>
                  <w:szCs w:val="28"/>
                  <w:u w:val="none"/>
                </w:rPr>
                <w:t>Who Stole the Cookies</w:t>
              </w:r>
            </w:hyperlink>
            <w:r w:rsidRPr="003E4074">
              <w:rPr>
                <w:rFonts w:ascii="Times New Roman" w:hAnsi="Times New Roman"/>
              </w:rPr>
              <w: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Judith </w:t>
            </w:r>
            <w:hyperlink r:id="rId33" w:history="1">
              <w:r w:rsidRPr="003E4074">
                <w:rPr>
                  <w:rStyle w:val="af1"/>
                  <w:rFonts w:ascii="Times New Roman" w:eastAsia="標楷體" w:hAnsi="Times New Roman"/>
                  <w:color w:val="auto"/>
                  <w:sz w:val="28"/>
                  <w:szCs w:val="28"/>
                  <w:u w:val="none"/>
                </w:rPr>
                <w:t>Moffatt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71600" cy="1915160"/>
                  <wp:effectExtent l="19050" t="0" r="0" b="0"/>
                  <wp:docPr id="20" name="圖片 12" descr="Five little 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Five little ducks"/>
                          <pic:cNvPicPr>
                            <a:picLocks noChangeAspect="1" noChangeArrowheads="1"/>
                          </pic:cNvPicPr>
                        </pic:nvPicPr>
                        <pic:blipFill>
                          <a:blip r:embed="rId34"/>
                          <a:srcRect/>
                          <a:stretch>
                            <a:fillRect/>
                          </a:stretch>
                        </pic:blipFill>
                        <pic:spPr bwMode="auto">
                          <a:xfrm>
                            <a:off x="0" y="0"/>
                            <a:ext cx="1371600" cy="191516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bCs/>
                <w:kern w:val="36"/>
                <w:sz w:val="28"/>
                <w:szCs w:val="28"/>
              </w:rPr>
              <w:t>Five Little Ducks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Penny </w:t>
            </w:r>
            <w:hyperlink r:id="rId35" w:history="1">
              <w:r w:rsidRPr="003E4074">
                <w:rPr>
                  <w:rStyle w:val="af1"/>
                  <w:rFonts w:ascii="Times New Roman" w:eastAsia="標楷體" w:hAnsi="Times New Roman"/>
                  <w:color w:val="auto"/>
                  <w:sz w:val="28"/>
                  <w:szCs w:val="28"/>
                  <w:u w:val="none"/>
                </w:rPr>
                <w:t>Ives</w:t>
              </w:r>
              <w:r w:rsidRPr="003E4074">
                <w:rPr>
                  <w:rStyle w:val="af1"/>
                  <w:rFonts w:ascii="Times New Roman" w:eastAsia="標楷體" w:hAnsi="Times New Roman" w:hint="eastAsia"/>
                  <w:color w:val="auto"/>
                  <w:sz w:val="28"/>
                  <w:szCs w:val="28"/>
                  <w:u w:val="none"/>
                </w:rPr>
                <w:t xml:space="preserve"> </w:t>
              </w:r>
              <w:r w:rsidRPr="003E4074">
                <w:rPr>
                  <w:rStyle w:val="af1"/>
                  <w:rFonts w:ascii="Times New Roman" w:eastAsia="標楷體" w:hAnsi="Times New Roman"/>
                  <w:color w:val="auto"/>
                  <w:sz w:val="28"/>
                  <w:szCs w:val="28"/>
                  <w:u w:val="none"/>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Childs Play Intl Ltd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主題二：</w:t>
      </w:r>
      <w:r w:rsidRPr="00234550">
        <w:rPr>
          <w:rFonts w:ascii="Times New Roman" w:eastAsia="標楷體" w:hAnsi="Times New Roman"/>
          <w:sz w:val="28"/>
        </w:rPr>
        <w:t xml:space="preserve"> Numbers</w:t>
      </w:r>
    </w:p>
    <w:tbl>
      <w:tblPr>
        <w:tblW w:w="0" w:type="auto"/>
        <w:tblLook w:val="00BF"/>
      </w:tblPr>
      <w:tblGrid>
        <w:gridCol w:w="648"/>
        <w:gridCol w:w="2528"/>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35810"/>
                  <wp:effectExtent l="19050" t="0" r="0" b="0"/>
                  <wp:docPr id="21" name="圖片 13" descr="Five little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Five little monkeys"/>
                          <pic:cNvPicPr>
                            <a:picLocks noChangeAspect="1" noChangeArrowheads="1"/>
                          </pic:cNvPicPr>
                        </pic:nvPicPr>
                        <pic:blipFill>
                          <a:blip r:embed="rId36"/>
                          <a:srcRect/>
                          <a:stretch>
                            <a:fillRect/>
                          </a:stretch>
                        </pic:blipFill>
                        <pic:spPr bwMode="auto">
                          <a:xfrm>
                            <a:off x="0" y="0"/>
                            <a:ext cx="1449070" cy="203581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numPr>
                <w:ilvl w:val="0"/>
                <w:numId w:val="5"/>
              </w:numPr>
              <w:tabs>
                <w:tab w:val="clear" w:pos="720"/>
                <w:tab w:val="num" w:pos="0"/>
              </w:tabs>
              <w:spacing w:after="96" w:line="312" w:lineRule="atLeast"/>
              <w:ind w:left="0"/>
              <w:rPr>
                <w:rFonts w:ascii="Times New Roman" w:eastAsia="標楷體" w:hAnsi="Times New Roman"/>
                <w:sz w:val="28"/>
                <w:szCs w:val="28"/>
              </w:rPr>
            </w:pPr>
            <w:r w:rsidRPr="00234550">
              <w:rPr>
                <w:rFonts w:ascii="Times New Roman" w:eastAsia="標楷體" w:hAnsi="Times New Roman"/>
                <w:bCs/>
                <w:kern w:val="36"/>
                <w:sz w:val="28"/>
                <w:szCs w:val="28"/>
              </w:rPr>
              <w:t xml:space="preserve">Five Little Monkeys Jumping on the Bed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Eileen </w:t>
            </w:r>
            <w:hyperlink r:id="rId37" w:history="1">
              <w:r w:rsidRPr="00E60797">
                <w:rPr>
                  <w:rStyle w:val="af1"/>
                  <w:rFonts w:ascii="Times New Roman" w:eastAsia="標楷體" w:hAnsi="Times New Roman"/>
                  <w:color w:val="auto"/>
                  <w:sz w:val="28"/>
                  <w:szCs w:val="28"/>
                  <w:u w:val="none"/>
                </w:rPr>
                <w:t>Christelow</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Houghton Mifflin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35810"/>
                  <wp:effectExtent l="19050" t="0" r="0" b="0"/>
                  <wp:docPr id="22" name="圖片 14" descr="Whats the time mr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Whats the time mr wolf"/>
                          <pic:cNvPicPr>
                            <a:picLocks noChangeAspect="1" noChangeArrowheads="1"/>
                          </pic:cNvPicPr>
                        </pic:nvPicPr>
                        <pic:blipFill>
                          <a:blip r:embed="rId38"/>
                          <a:srcRect/>
                          <a:stretch>
                            <a:fillRect/>
                          </a:stretch>
                        </pic:blipFill>
                        <pic:spPr bwMode="auto">
                          <a:xfrm>
                            <a:off x="0" y="0"/>
                            <a:ext cx="1449070" cy="203581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Chars="-1" w:left="-2"/>
              <w:jc w:val="both"/>
              <w:rPr>
                <w:rFonts w:ascii="Times New Roman" w:eastAsia="標楷體" w:hAnsi="Times New Roman"/>
                <w:sz w:val="28"/>
                <w:szCs w:val="28"/>
              </w:rPr>
            </w:pPr>
            <w:r w:rsidRPr="00234550">
              <w:rPr>
                <w:rFonts w:ascii="Times New Roman" w:eastAsia="標楷體" w:hAnsi="Times New Roman"/>
                <w:bCs/>
                <w:kern w:val="36"/>
                <w:sz w:val="28"/>
                <w:szCs w:val="28"/>
              </w:rPr>
              <w:t>What’s the Time, Mr. Wolf?</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Annie </w:t>
            </w:r>
            <w:hyperlink r:id="rId39" w:history="1">
              <w:r w:rsidRPr="00E60797">
                <w:rPr>
                  <w:rStyle w:val="af1"/>
                  <w:rFonts w:ascii="Times New Roman" w:eastAsia="標楷體" w:hAnsi="Times New Roman"/>
                  <w:color w:val="auto"/>
                  <w:sz w:val="28"/>
                  <w:szCs w:val="28"/>
                  <w:u w:val="none"/>
                  <w:lang w:val="fr-FR"/>
                </w:rPr>
                <w:t>Kubler</w:t>
              </w:r>
              <w:r w:rsidRPr="00E60797">
                <w:rPr>
                  <w:rStyle w:val="af1"/>
                  <w:rFonts w:ascii="Times New Roman" w:eastAsia="標楷體" w:hAnsi="Times New Roman" w:hint="eastAsia"/>
                  <w:color w:val="auto"/>
                  <w:sz w:val="28"/>
                  <w:szCs w:val="28"/>
                  <w:u w:val="none"/>
                  <w:lang w:val="fr-FR"/>
                </w:rPr>
                <w:t xml:space="preserve"> </w:t>
              </w:r>
              <w:r w:rsidRPr="00E60797">
                <w:rPr>
                  <w:rStyle w:val="af1"/>
                  <w:rFonts w:ascii="Times New Roman" w:eastAsia="標楷體" w:hAnsi="Times New Roman"/>
                  <w:color w:val="auto"/>
                  <w:sz w:val="28"/>
                  <w:szCs w:val="28"/>
                  <w:u w:val="none"/>
                  <w:lang w:val="fr-FR"/>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Childs Play Intl Ltd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6</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18665"/>
                  <wp:effectExtent l="19050" t="0" r="0" b="0"/>
                  <wp:docPr id="23" name="圖片 15" descr="The doorbell 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The doorbell rang"/>
                          <pic:cNvPicPr>
                            <a:picLocks noChangeAspect="1" noChangeArrowheads="1"/>
                          </pic:cNvPicPr>
                        </pic:nvPicPr>
                        <pic:blipFill>
                          <a:blip r:embed="rId40"/>
                          <a:srcRect/>
                          <a:stretch>
                            <a:fillRect/>
                          </a:stretch>
                        </pic:blipFill>
                        <pic:spPr bwMode="auto">
                          <a:xfrm>
                            <a:off x="0" y="0"/>
                            <a:ext cx="1449070"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The Doorbell Rang</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Pat </w:t>
            </w:r>
            <w:hyperlink r:id="rId41" w:history="1">
              <w:r w:rsidRPr="00E60797">
                <w:rPr>
                  <w:rStyle w:val="af1"/>
                  <w:rFonts w:ascii="Times New Roman" w:eastAsia="標楷體" w:hAnsi="Times New Roman"/>
                  <w:color w:val="auto"/>
                  <w:sz w:val="28"/>
                  <w:szCs w:val="28"/>
                  <w:u w:val="none"/>
                </w:rPr>
                <w:t>Hutchins</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主題二：</w:t>
      </w:r>
      <w:r w:rsidRPr="00234550">
        <w:rPr>
          <w:rFonts w:ascii="Times New Roman" w:eastAsia="標楷體" w:hAnsi="Times New Roman"/>
          <w:sz w:val="28"/>
        </w:rPr>
        <w:t xml:space="preserve"> Numbers</w:t>
      </w:r>
    </w:p>
    <w:tbl>
      <w:tblPr>
        <w:tblW w:w="0" w:type="auto"/>
        <w:tblLook w:val="00BF"/>
      </w:tblPr>
      <w:tblGrid>
        <w:gridCol w:w="648"/>
        <w:gridCol w:w="2520"/>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7</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45565" cy="1915160"/>
                  <wp:effectExtent l="19050" t="0" r="6985" b="0"/>
                  <wp:docPr id="24" name="圖片 16" descr="Number Number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Number Number Everywhere"/>
                          <pic:cNvPicPr>
                            <a:picLocks noChangeAspect="1" noChangeArrowheads="1"/>
                          </pic:cNvPicPr>
                        </pic:nvPicPr>
                        <pic:blipFill>
                          <a:blip r:embed="rId42"/>
                          <a:srcRect/>
                          <a:stretch>
                            <a:fillRect/>
                          </a:stretch>
                        </pic:blipFill>
                        <pic:spPr bwMode="auto">
                          <a:xfrm>
                            <a:off x="0" y="0"/>
                            <a:ext cx="1345565" cy="191516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Numbers, Numbers Everywhere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Richard Northcott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E60797" w:rsidRDefault="00C02C37" w:rsidP="00CD3092">
            <w:pPr>
              <w:jc w:val="both"/>
              <w:rPr>
                <w:rFonts w:ascii="Times New Roman" w:eastAsia="標楷體" w:hAnsi="Times New Roman"/>
                <w:sz w:val="28"/>
                <w:szCs w:val="28"/>
              </w:rPr>
            </w:pPr>
            <w:hyperlink r:id="rId43" w:history="1">
              <w:r w:rsidRPr="00E60797">
                <w:rPr>
                  <w:rStyle w:val="af1"/>
                  <w:rFonts w:ascii="Times New Roman" w:eastAsia="標楷體" w:hAnsi="Times New Roman"/>
                  <w:color w:val="auto"/>
                  <w:sz w:val="28"/>
                  <w:szCs w:val="28"/>
                  <w:u w:val="none"/>
                </w:rPr>
                <w:t>Oxford University Press</w:t>
              </w:r>
            </w:hyperlink>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主題三：</w:t>
      </w:r>
      <w:r w:rsidRPr="00234550">
        <w:rPr>
          <w:rFonts w:ascii="Times New Roman" w:eastAsia="標楷體" w:hAnsi="Times New Roman"/>
          <w:sz w:val="28"/>
        </w:rPr>
        <w:t xml:space="preserve"> Animals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25" name="圖片 17" descr="Brown Bear Brown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Brown Bear Brown Bear"/>
                          <pic:cNvPicPr>
                            <a:picLocks noChangeAspect="1" noChangeArrowheads="1"/>
                          </pic:cNvPicPr>
                        </pic:nvPicPr>
                        <pic:blipFill>
                          <a:blip r:embed="rId44"/>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 xml:space="preserve">Brown Bear, Brown Bear, What Do You See?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E60797" w:rsidRDefault="00C02C37" w:rsidP="00CD3092">
            <w:pPr>
              <w:jc w:val="both"/>
              <w:rPr>
                <w:rFonts w:ascii="Times New Roman" w:eastAsia="標楷體" w:hAnsi="Times New Roman"/>
                <w:sz w:val="28"/>
                <w:szCs w:val="28"/>
              </w:rPr>
            </w:pPr>
            <w:hyperlink r:id="rId45" w:history="1">
              <w:r w:rsidRPr="00E60797">
                <w:rPr>
                  <w:rStyle w:val="af1"/>
                  <w:rFonts w:ascii="Times New Roman" w:eastAsia="標楷體" w:hAnsi="Times New Roman"/>
                  <w:color w:val="auto"/>
                  <w:sz w:val="28"/>
                  <w:szCs w:val="28"/>
                  <w:u w:val="none"/>
                </w:rPr>
                <w:t>Bill Martin Jr.</w:t>
              </w:r>
            </w:hyperlink>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Henry Holt &amp; Co</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276985" cy="1785620"/>
                  <wp:effectExtent l="19050" t="0" r="0" b="0"/>
                  <wp:docPr id="26" name="圖片 18" descr="polar Bear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polar Bear Polar Bear"/>
                          <pic:cNvPicPr>
                            <a:picLocks noChangeAspect="1" noChangeArrowheads="1"/>
                          </pic:cNvPicPr>
                        </pic:nvPicPr>
                        <pic:blipFill>
                          <a:blip r:embed="rId46"/>
                          <a:srcRect/>
                          <a:stretch>
                            <a:fillRect/>
                          </a:stretch>
                        </pic:blipFill>
                        <pic:spPr bwMode="auto">
                          <a:xfrm>
                            <a:off x="0" y="0"/>
                            <a:ext cx="1276985" cy="178562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Polar Bear, Polar Bear, What Do You Hear?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hyperlink r:id="rId47" w:history="1">
              <w:r w:rsidRPr="00E60797">
                <w:rPr>
                  <w:rStyle w:val="af1"/>
                  <w:rFonts w:ascii="Times New Roman" w:eastAsia="標楷體" w:hAnsi="Times New Roman"/>
                  <w:color w:val="auto"/>
                  <w:sz w:val="28"/>
                  <w:szCs w:val="28"/>
                  <w:u w:val="none"/>
                </w:rPr>
                <w:t>Bill Martin Jr</w:t>
              </w:r>
              <w:r w:rsidRPr="00234550">
                <w:rPr>
                  <w:rStyle w:val="af1"/>
                  <w:rFonts w:ascii="Times New Roman" w:eastAsia="標楷體" w:hAnsi="Times New Roman"/>
                  <w:sz w:val="28"/>
                  <w:szCs w:val="28"/>
                </w:rPr>
                <w:t>.</w:t>
              </w:r>
            </w:hyperlink>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Henry Holt &amp; Co</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276985" cy="1802765"/>
                  <wp:effectExtent l="19050" t="0" r="0" b="0"/>
                  <wp:docPr id="27" name="圖片 19" descr="123 to the zoo a clol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123 to the zoo a clolring book"/>
                          <pic:cNvPicPr>
                            <a:picLocks noChangeAspect="1" noChangeArrowheads="1"/>
                          </pic:cNvPicPr>
                        </pic:nvPicPr>
                        <pic:blipFill>
                          <a:blip r:embed="rId48"/>
                          <a:srcRect/>
                          <a:stretch>
                            <a:fillRect/>
                          </a:stretch>
                        </pic:blipFill>
                        <pic:spPr bwMode="auto">
                          <a:xfrm>
                            <a:off x="0" y="0"/>
                            <a:ext cx="1276985" cy="18027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1,2,3 to the Zoo: A Coloring Book</w:t>
            </w:r>
            <w:r w:rsidRPr="00234550">
              <w:rPr>
                <w:rFonts w:ascii="Times New Roman" w:eastAsia="標楷體" w:hAnsi="Times New Roman"/>
                <w:sz w:val="28"/>
                <w:szCs w:val="28"/>
              </w:rPr>
              <w:t xml:space="preserve">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Eric </w:t>
            </w:r>
            <w:hyperlink r:id="rId49" w:history="1">
              <w:r w:rsidRPr="00E60797">
                <w:rPr>
                  <w:rStyle w:val="af1"/>
                  <w:rFonts w:ascii="Times New Roman" w:eastAsia="標楷體" w:hAnsi="Times New Roman"/>
                  <w:color w:val="auto"/>
                  <w:sz w:val="28"/>
                  <w:szCs w:val="28"/>
                  <w:u w:val="none"/>
                </w:rPr>
                <w:t>Carle</w:t>
              </w:r>
              <w:r w:rsidRPr="00E60797">
                <w:rPr>
                  <w:rStyle w:val="af1"/>
                  <w:rFonts w:ascii="Times New Roman" w:eastAsia="標楷體" w:hAnsi="Times New Roman" w:hint="eastAsia"/>
                  <w:color w:val="auto"/>
                  <w:sz w:val="28"/>
                  <w:szCs w:val="28"/>
                  <w:u w:val="none"/>
                </w:rPr>
                <w:t xml:space="preserve"> </w:t>
              </w:r>
              <w:r w:rsidRPr="00E60797">
                <w:rPr>
                  <w:rStyle w:val="af1"/>
                  <w:rFonts w:ascii="Times New Roman" w:eastAsia="標楷體" w:hAnsi="Times New Roman"/>
                  <w:color w:val="auto"/>
                  <w:sz w:val="28"/>
                  <w:szCs w:val="28"/>
                  <w:u w:val="none"/>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Price Stern Sloan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主題三：</w:t>
      </w:r>
      <w:r w:rsidRPr="00234550">
        <w:rPr>
          <w:rFonts w:ascii="Times New Roman" w:eastAsia="標楷體" w:hAnsi="Times New Roman"/>
          <w:sz w:val="28"/>
        </w:rPr>
        <w:t xml:space="preserve"> Animals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28" name="圖片 20" descr="walking through the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walking through the jungle"/>
                          <pic:cNvPicPr>
                            <a:picLocks noChangeAspect="1" noChangeArrowheads="1"/>
                          </pic:cNvPicPr>
                        </pic:nvPicPr>
                        <pic:blipFill>
                          <a:blip r:embed="rId50"/>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Walking Through the Jungle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Julie </w:t>
            </w:r>
            <w:hyperlink r:id="rId51" w:history="1">
              <w:r w:rsidRPr="00411CA6">
                <w:rPr>
                  <w:rStyle w:val="af1"/>
                  <w:rFonts w:ascii="Times New Roman" w:eastAsia="標楷體" w:hAnsi="Times New Roman"/>
                  <w:color w:val="auto"/>
                  <w:sz w:val="28"/>
                  <w:szCs w:val="28"/>
                  <w:u w:val="none"/>
                </w:rPr>
                <w:t>Lacome</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Candlewick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35810"/>
                  <wp:effectExtent l="19050" t="0" r="0" b="0"/>
                  <wp:docPr id="29" name="圖片 21" descr="dear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dear Zoo"/>
                          <pic:cNvPicPr>
                            <a:picLocks noChangeAspect="1" noChangeArrowheads="1"/>
                          </pic:cNvPicPr>
                        </pic:nvPicPr>
                        <pic:blipFill>
                          <a:blip r:embed="rId52"/>
                          <a:srcRect/>
                          <a:stretch>
                            <a:fillRect/>
                          </a:stretch>
                        </pic:blipFill>
                        <pic:spPr bwMode="auto">
                          <a:xfrm>
                            <a:off x="0" y="0"/>
                            <a:ext cx="1449070" cy="203581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Dear Zoo: A Lift-The-Flap Book</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fr-FR"/>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fr-FR"/>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Rod Campbell</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411CA6" w:rsidRDefault="00C02C37" w:rsidP="00CD3092">
            <w:pPr>
              <w:rPr>
                <w:rFonts w:ascii="Times New Roman" w:eastAsia="標楷體" w:hAnsi="Times New Roman"/>
                <w:color w:val="FF0000"/>
                <w:sz w:val="28"/>
                <w:szCs w:val="28"/>
              </w:rPr>
            </w:pPr>
            <w:r w:rsidRPr="00411CA6">
              <w:rPr>
                <w:rFonts w:ascii="Times New Roman" w:eastAsia="標楷體" w:hAnsi="Times New Roman"/>
                <w:color w:val="FF0000"/>
                <w:sz w:val="28"/>
                <w:szCs w:val="28"/>
                <w:lang w:val="fr-FR"/>
              </w:rPr>
              <w:t>Simon &amp; Schuster Merchandise &amp;</w:t>
            </w:r>
            <w:r>
              <w:rPr>
                <w:rFonts w:ascii="Times New Roman" w:eastAsia="標楷體" w:hAnsi="Times New Roman" w:hint="eastAsia"/>
                <w:color w:val="FF0000"/>
                <w:sz w:val="28"/>
                <w:szCs w:val="28"/>
                <w:lang w:val="fr-FR"/>
              </w:rPr>
              <w:t xml:space="preserve"> ???</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6</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37310" cy="1871980"/>
                  <wp:effectExtent l="19050" t="0" r="0" b="0"/>
                  <wp:docPr id="30" name="圖片 22" descr="does a kangaroo have a mother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oes a kangaroo have a mother too"/>
                          <pic:cNvPicPr>
                            <a:picLocks noChangeAspect="1" noChangeArrowheads="1"/>
                          </pic:cNvPicPr>
                        </pic:nvPicPr>
                        <pic:blipFill>
                          <a:blip r:embed="rId53"/>
                          <a:srcRect/>
                          <a:stretch>
                            <a:fillRect/>
                          </a:stretch>
                        </pic:blipFill>
                        <pic:spPr bwMode="auto">
                          <a:xfrm>
                            <a:off x="0" y="0"/>
                            <a:ext cx="1337310" cy="187198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 xml:space="preserve">Does a Kangaroo Have a Mother, Too? </w:t>
            </w:r>
          </w:p>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主題三：</w:t>
      </w:r>
      <w:r w:rsidRPr="00234550">
        <w:rPr>
          <w:rFonts w:ascii="Times New Roman" w:eastAsia="標楷體" w:hAnsi="Times New Roman"/>
          <w:sz w:val="28"/>
        </w:rPr>
        <w:t xml:space="preserve"> Animals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7</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1" name="圖片 23" descr="The mixed-up Ch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The mixed-up Chameleon"/>
                          <pic:cNvPicPr>
                            <a:picLocks noChangeAspect="1" noChangeArrowheads="1"/>
                          </pic:cNvPicPr>
                        </pic:nvPicPr>
                        <pic:blipFill>
                          <a:blip r:embed="rId54"/>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The Mixed-Up Chameleon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8</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37310" cy="1871980"/>
                  <wp:effectExtent l="19050" t="0" r="0" b="0"/>
                  <wp:docPr id="32" name="圖片 24" descr="good Night Go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good Night Gorilla"/>
                          <pic:cNvPicPr>
                            <a:picLocks noChangeAspect="1" noChangeArrowheads="1"/>
                          </pic:cNvPicPr>
                        </pic:nvPicPr>
                        <pic:blipFill>
                          <a:blip r:embed="rId55"/>
                          <a:srcRect/>
                          <a:stretch>
                            <a:fillRect/>
                          </a:stretch>
                        </pic:blipFill>
                        <pic:spPr bwMode="auto">
                          <a:xfrm>
                            <a:off x="0" y="0"/>
                            <a:ext cx="1337310" cy="187198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Good Night, Gorilla</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Peggy Rathmann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Putnam Pub Group</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9</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3" name="圖片 25" descr="There was an old lady who swallowed 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There was an old lady who swallowed a fly"/>
                          <pic:cNvPicPr>
                            <a:picLocks noChangeAspect="1" noChangeArrowheads="1"/>
                          </pic:cNvPicPr>
                        </pic:nvPicPr>
                        <pic:blipFill>
                          <a:blip r:embed="rId56"/>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There Was an Old Lady Who Swallowed a Fly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Pam Adams </w:t>
            </w:r>
            <w:hyperlink r:id="rId57" w:history="1">
              <w:r w:rsidRPr="00411CA6">
                <w:rPr>
                  <w:rStyle w:val="af1"/>
                  <w:rFonts w:ascii="Times New Roman" w:eastAsia="標楷體" w:hAnsi="Times New Roman"/>
                  <w:color w:val="auto"/>
                  <w:sz w:val="28"/>
                  <w:szCs w:val="28"/>
                  <w:u w:val="none"/>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Childs Play Intl Ltd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主題三：</w:t>
      </w:r>
      <w:r w:rsidRPr="00234550">
        <w:rPr>
          <w:rFonts w:ascii="Times New Roman" w:eastAsia="標楷體" w:hAnsi="Times New Roman"/>
          <w:sz w:val="28"/>
        </w:rPr>
        <w:t xml:space="preserve"> Animals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10</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4" name="圖片 26" descr="Click Clack Moo Cows tha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Click Clack Moo Cows that type"/>
                          <pic:cNvPicPr>
                            <a:picLocks noChangeAspect="1" noChangeArrowheads="1"/>
                          </pic:cNvPicPr>
                        </pic:nvPicPr>
                        <pic:blipFill>
                          <a:blip r:embed="rId58"/>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Click Clack Moo: Cows That Type</w:t>
            </w:r>
            <w:r w:rsidRPr="00234550">
              <w:rPr>
                <w:rFonts w:ascii="Times New Roman" w:eastAsia="標楷體" w:hAnsi="Times New Roman"/>
                <w:sz w:val="28"/>
                <w:szCs w:val="28"/>
              </w:rPr>
              <w:t xml:space="preserve">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Doreen Cronin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Betsy Lewin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Simon &amp; Schuster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5" name="圖片 27" descr="Cow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Cows in the kitchen"/>
                          <pic:cNvPicPr>
                            <a:picLocks noChangeAspect="1" noChangeArrowheads="1"/>
                          </pic:cNvPicPr>
                        </pic:nvPicPr>
                        <pic:blipFill>
                          <a:blip r:embed="rId59"/>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Cows in the Kitchen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Airlie Anderson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Childs Play Intl Ltd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6" name="圖片 28" descr="The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The gruffalo"/>
                          <pic:cNvPicPr>
                            <a:picLocks noChangeAspect="1" noChangeArrowheads="1"/>
                          </pic:cNvPicPr>
                        </pic:nvPicPr>
                        <pic:blipFill>
                          <a:blip r:embed="rId60"/>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The Gruffalo</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Julia Donaldson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Axel Scheffler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Penguin </w:t>
            </w:r>
            <w:smartTag w:uri="urn:schemas-microsoft-com:office:smarttags" w:element="place">
              <w:smartTag w:uri="urn:schemas-microsoft-com:office:smarttags" w:element="country-region">
                <w:r w:rsidRPr="00234550">
                  <w:rPr>
                    <w:rFonts w:ascii="Times New Roman" w:eastAsia="標楷體" w:hAnsi="Times New Roman"/>
                    <w:sz w:val="28"/>
                    <w:szCs w:val="28"/>
                  </w:rPr>
                  <w:t>USA</w:t>
                </w:r>
              </w:smartTag>
            </w:smartTag>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主題三：</w:t>
      </w:r>
      <w:r w:rsidRPr="00234550">
        <w:rPr>
          <w:rFonts w:ascii="Times New Roman" w:eastAsia="標楷體" w:hAnsi="Times New Roman"/>
          <w:sz w:val="28"/>
        </w:rPr>
        <w:t xml:space="preserve"> Animals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37" name="圖片 29" descr="do you want to be my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o you want to be my friend"/>
                          <pic:cNvPicPr>
                            <a:picLocks noChangeAspect="1" noChangeArrowheads="1"/>
                          </pic:cNvPicPr>
                        </pic:nvPicPr>
                        <pic:blipFill>
                          <a:blip r:embed="rId61"/>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Do You Want to Be My Friend?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Bt Bound </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主題四：</w:t>
      </w:r>
      <w:r w:rsidRPr="00234550">
        <w:rPr>
          <w:rFonts w:ascii="Times New Roman" w:eastAsia="標楷體" w:hAnsi="Times New Roman"/>
          <w:sz w:val="28"/>
        </w:rPr>
        <w:t xml:space="preserve"> Color</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38" name="圖片 30" descr="Brown Bear Brown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Brown Bear Brown Bear"/>
                          <pic:cNvPicPr>
                            <a:picLocks noChangeAspect="1" noChangeArrowheads="1"/>
                          </pic:cNvPicPr>
                        </pic:nvPicPr>
                        <pic:blipFill>
                          <a:blip r:embed="rId44"/>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 xml:space="preserve">Brown Bear, Brown Bear, What Do You See?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411CA6" w:rsidRDefault="00C02C37" w:rsidP="00CD3092">
            <w:pPr>
              <w:jc w:val="both"/>
              <w:rPr>
                <w:rFonts w:ascii="Times New Roman" w:eastAsia="標楷體" w:hAnsi="Times New Roman"/>
                <w:sz w:val="28"/>
                <w:szCs w:val="28"/>
              </w:rPr>
            </w:pPr>
            <w:hyperlink r:id="rId62" w:history="1">
              <w:r w:rsidRPr="00411CA6">
                <w:rPr>
                  <w:rStyle w:val="af1"/>
                  <w:rFonts w:ascii="Times New Roman" w:eastAsia="標楷體" w:hAnsi="Times New Roman"/>
                  <w:color w:val="auto"/>
                  <w:sz w:val="28"/>
                  <w:szCs w:val="28"/>
                  <w:u w:val="none"/>
                </w:rPr>
                <w:t>Bill Martin Jr.</w:t>
              </w:r>
            </w:hyperlink>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Henry Holt &amp; Co</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276985" cy="1785620"/>
                  <wp:effectExtent l="19050" t="0" r="0" b="0"/>
                  <wp:docPr id="39" name="圖片 31" descr="polar Bear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polar Bear Polar Bear"/>
                          <pic:cNvPicPr>
                            <a:picLocks noChangeAspect="1" noChangeArrowheads="1"/>
                          </pic:cNvPicPr>
                        </pic:nvPicPr>
                        <pic:blipFill>
                          <a:blip r:embed="rId46"/>
                          <a:srcRect/>
                          <a:stretch>
                            <a:fillRect/>
                          </a:stretch>
                        </pic:blipFill>
                        <pic:spPr bwMode="auto">
                          <a:xfrm>
                            <a:off x="0" y="0"/>
                            <a:ext cx="1276985" cy="178562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Polar Bear, Polar Bear, What Do You Hear?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411CA6" w:rsidRDefault="00C02C37" w:rsidP="00CD3092">
            <w:pPr>
              <w:jc w:val="both"/>
              <w:rPr>
                <w:rFonts w:ascii="Times New Roman" w:eastAsia="標楷體" w:hAnsi="Times New Roman"/>
                <w:sz w:val="28"/>
                <w:szCs w:val="28"/>
              </w:rPr>
            </w:pPr>
            <w:hyperlink r:id="rId63" w:history="1">
              <w:r w:rsidRPr="00411CA6">
                <w:rPr>
                  <w:rStyle w:val="af1"/>
                  <w:rFonts w:ascii="Times New Roman" w:eastAsia="標楷體" w:hAnsi="Times New Roman"/>
                  <w:color w:val="auto"/>
                  <w:sz w:val="28"/>
                  <w:szCs w:val="28"/>
                  <w:u w:val="none"/>
                </w:rPr>
                <w:t>Bill Martin Jr.</w:t>
              </w:r>
            </w:hyperlink>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Henry Holt &amp; Co</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40" name="圖片 32" descr="mous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mouse Paint"/>
                          <pic:cNvPicPr>
                            <a:picLocks noChangeAspect="1" noChangeArrowheads="1"/>
                          </pic:cNvPicPr>
                        </pic:nvPicPr>
                        <pic:blipFill>
                          <a:blip r:embed="rId64"/>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Mouse Paint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Walsh, Ellen Stoll</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Harcourt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主題四：</w:t>
      </w:r>
      <w:r w:rsidRPr="00234550">
        <w:rPr>
          <w:rFonts w:ascii="Times New Roman" w:eastAsia="標楷體" w:hAnsi="Times New Roman"/>
          <w:sz w:val="28"/>
        </w:rPr>
        <w:t xml:space="preserve"> Color</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41" name="圖片 33" descr="little blue and littl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little blue and little yellow"/>
                          <pic:cNvPicPr>
                            <a:picLocks noChangeAspect="1" noChangeArrowheads="1"/>
                          </pic:cNvPicPr>
                        </pic:nvPicPr>
                        <pic:blipFill>
                          <a:blip r:embed="rId65"/>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Little Blue and Little Yellow</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Leo Lionni</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42" name="圖片 34" descr="i lov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i love colors"/>
                          <pic:cNvPicPr>
                            <a:picLocks noChangeAspect="1" noChangeArrowheads="1"/>
                          </pic:cNvPicPr>
                        </pic:nvPicPr>
                        <pic:blipFill>
                          <a:blip r:embed="rId66"/>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I Love Colors!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Hans Wilhelm</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主題五：</w:t>
      </w:r>
      <w:r w:rsidRPr="00234550">
        <w:rPr>
          <w:rFonts w:ascii="Times New Roman" w:eastAsia="標楷體" w:hAnsi="Times New Roman"/>
          <w:sz w:val="28"/>
        </w:rPr>
        <w:t xml:space="preserve"> Food</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97635" cy="1958340"/>
                  <wp:effectExtent l="19050" t="0" r="0" b="0"/>
                  <wp:docPr id="43" name="圖片 35" descr="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he Very Hungry Caterpillar"/>
                          <pic:cNvPicPr>
                            <a:picLocks noChangeAspect="1" noChangeArrowheads="1"/>
                          </pic:cNvPicPr>
                        </pic:nvPicPr>
                        <pic:blipFill>
                          <a:blip r:embed="rId67"/>
                          <a:srcRect/>
                          <a:stretch>
                            <a:fillRect/>
                          </a:stretch>
                        </pic:blipFill>
                        <pic:spPr bwMode="auto">
                          <a:xfrm>
                            <a:off x="0" y="0"/>
                            <a:ext cx="1397635" cy="195834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The Very Hungry Caterpillar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Eric Carle</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Puffin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44" name="圖片 36" descr="picky N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picky Nicky"/>
                          <pic:cNvPicPr>
                            <a:picLocks noChangeAspect="1" noChangeArrowheads="1"/>
                          </pic:cNvPicPr>
                        </pic:nvPicPr>
                        <pic:blipFill>
                          <a:blip r:embed="rId68"/>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Picky Nicky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lang w:val="pl-PL"/>
              </w:rPr>
              <w:t>Cathy East Dubowski</w:t>
            </w:r>
          </w:p>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lang w:val="pl-PL"/>
              </w:rPr>
              <w:t>Mark Dubowski</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pl-PL"/>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pl-PL"/>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Price Stern Sloan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37310" cy="1871980"/>
                  <wp:effectExtent l="19050" t="0" r="0" b="0"/>
                  <wp:docPr id="45" name="圖片 37" descr="eat Your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eat Your Peas"/>
                          <pic:cNvPicPr>
                            <a:picLocks noChangeAspect="1" noChangeArrowheads="1"/>
                          </pic:cNvPicPr>
                        </pic:nvPicPr>
                        <pic:blipFill>
                          <a:blip r:embed="rId69"/>
                          <a:srcRect/>
                          <a:stretch>
                            <a:fillRect/>
                          </a:stretch>
                        </pic:blipFill>
                        <pic:spPr bwMode="auto">
                          <a:xfrm>
                            <a:off x="0" y="0"/>
                            <a:ext cx="1337310" cy="187198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Eat Your Peas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Kes Gray </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Nick Sharratt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Harry N Abrams Inc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主題五：</w:t>
      </w:r>
      <w:r w:rsidRPr="00234550">
        <w:rPr>
          <w:rFonts w:ascii="Times New Roman" w:eastAsia="標楷體" w:hAnsi="Times New Roman"/>
          <w:sz w:val="28"/>
        </w:rPr>
        <w:t xml:space="preserve"> Food</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46" name="圖片 38" descr="I will never not ever eat a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I will never not ever eat a tomato"/>
                          <pic:cNvPicPr>
                            <a:picLocks noChangeAspect="1" noChangeArrowheads="1"/>
                          </pic:cNvPicPr>
                        </pic:nvPicPr>
                        <pic:blipFill>
                          <a:blip r:embed="rId70"/>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I Will Never Not Ever Eat a Tomato</w:t>
            </w:r>
            <w:r w:rsidRPr="00234550">
              <w:rPr>
                <w:rFonts w:ascii="Times New Roman" w:eastAsia="標楷體" w:hAnsi="Times New Roman"/>
                <w:sz w:val="28"/>
                <w:szCs w:val="28"/>
              </w:rPr>
              <w:t xml:space="preserve">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Lauren Child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47" name="圖片 39" descr="Handa's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Handa's Surprise"/>
                          <pic:cNvPicPr>
                            <a:picLocks noChangeAspect="1" noChangeArrowheads="1"/>
                          </pic:cNvPicPr>
                        </pic:nvPicPr>
                        <pic:blipFill>
                          <a:blip r:embed="rId71"/>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Handa’s Surprise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Eileen Browne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Candlewick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主題六：</w:t>
      </w:r>
      <w:r w:rsidRPr="00234550">
        <w:rPr>
          <w:rFonts w:ascii="Times New Roman" w:eastAsia="標楷體" w:hAnsi="Times New Roman"/>
          <w:sz w:val="28"/>
        </w:rPr>
        <w:t xml:space="preserve"> Body Parts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48" name="圖片 40" descr="go away big green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go away big green monster"/>
                          <pic:cNvPicPr>
                            <a:picLocks noChangeAspect="1" noChangeArrowheads="1"/>
                          </pic:cNvPicPr>
                        </pic:nvPicPr>
                        <pic:blipFill>
                          <a:blip r:embed="rId72"/>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 xml:space="preserve">Go Away, Big Green Monster!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Ed Emberley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Little Brown &amp; Co</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49" name="圖片 41" descr="from Head to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from Head to Toe"/>
                          <pic:cNvPicPr>
                            <a:picLocks noChangeAspect="1" noChangeArrowheads="1"/>
                          </pic:cNvPicPr>
                        </pic:nvPicPr>
                        <pic:blipFill>
                          <a:blip r:embed="rId73"/>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From Head to Toe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es-ES"/>
              </w:rPr>
            </w:pPr>
            <w:r w:rsidRPr="00234550">
              <w:rPr>
                <w:rFonts w:ascii="Times New Roman" w:eastAsia="標楷體" w:hAnsi="Times New Roman"/>
                <w:sz w:val="28"/>
                <w:szCs w:val="28"/>
                <w:lang w:val="es-ES"/>
              </w:rPr>
              <w:t>Eric Carle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es-ES"/>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es-ES"/>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50" name="圖片 42" descr="The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The gruffalo"/>
                          <pic:cNvPicPr>
                            <a:picLocks noChangeAspect="1" noChangeArrowheads="1"/>
                          </pic:cNvPicPr>
                        </pic:nvPicPr>
                        <pic:blipFill>
                          <a:blip r:embed="rId60"/>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The Gruffalo</w:t>
            </w:r>
          </w:p>
          <w:p w:rsidR="00C02C37" w:rsidRPr="00234550" w:rsidRDefault="00C02C37" w:rsidP="00CD3092">
            <w:pPr>
              <w:widowControl/>
              <w:spacing w:after="96" w:line="312" w:lineRule="atLeast"/>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Julia Donaldson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Axel Scheffler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Penguin </w:t>
            </w:r>
            <w:smartTag w:uri="urn:schemas-microsoft-com:office:smarttags" w:element="place">
              <w:smartTag w:uri="urn:schemas-microsoft-com:office:smarttags" w:element="country-region">
                <w:r w:rsidRPr="00234550">
                  <w:rPr>
                    <w:rFonts w:ascii="Times New Roman" w:eastAsia="標楷體" w:hAnsi="Times New Roman"/>
                    <w:sz w:val="28"/>
                    <w:szCs w:val="28"/>
                  </w:rPr>
                  <w:t>USA</w:t>
                </w:r>
              </w:smartTag>
            </w:smartTag>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主題七：</w:t>
      </w:r>
      <w:r w:rsidRPr="00234550">
        <w:rPr>
          <w:rFonts w:ascii="Times New Roman" w:eastAsia="標楷體" w:hAnsi="Times New Roman"/>
          <w:sz w:val="28"/>
        </w:rPr>
        <w:t xml:space="preserve"> Clothes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66215" cy="1898015"/>
                  <wp:effectExtent l="19050" t="0" r="635" b="0"/>
                  <wp:docPr id="51" name="圖片 43" descr="froggy gets 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froggy gets dressed"/>
                          <pic:cNvPicPr>
                            <a:picLocks noChangeAspect="1" noChangeArrowheads="1"/>
                          </pic:cNvPicPr>
                        </pic:nvPicPr>
                        <pic:blipFill>
                          <a:blip r:embed="rId74"/>
                          <a:srcRect/>
                          <a:stretch>
                            <a:fillRect/>
                          </a:stretch>
                        </pic:blipFill>
                        <pic:spPr bwMode="auto">
                          <a:xfrm>
                            <a:off x="0" y="0"/>
                            <a:ext cx="1466215"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Froggy Gets Dressed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Jonathan London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Frank Remkiewicz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Penguin </w:t>
            </w:r>
            <w:smartTag w:uri="urn:schemas-microsoft-com:office:smarttags" w:element="place">
              <w:smartTag w:uri="urn:schemas-microsoft-com:office:smarttags" w:element="country-region">
                <w:r w:rsidRPr="00234550">
                  <w:rPr>
                    <w:rFonts w:ascii="Times New Roman" w:eastAsia="標楷體" w:hAnsi="Times New Roman"/>
                    <w:sz w:val="28"/>
                    <w:szCs w:val="28"/>
                  </w:rPr>
                  <w:t>USA</w:t>
                </w:r>
              </w:smartTag>
            </w:smartTag>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52" name="圖片 44" descr="silly W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silly Willy"/>
                          <pic:cNvPicPr>
                            <a:picLocks noChangeAspect="1" noChangeArrowheads="1"/>
                          </pic:cNvPicPr>
                        </pic:nvPicPr>
                        <pic:blipFill>
                          <a:blip r:embed="rId75"/>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Silly Willy: A Picture Reader/With 24 Flash Cards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rPr>
              <w:t>Maryann Cocca-Leffler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pl-PL"/>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pl-PL"/>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Price Stern Sloan</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53" name="圖片 45" descr="joseph had a little over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joseph had a little overcoat"/>
                          <pic:cNvPicPr>
                            <a:picLocks noChangeAspect="1" noChangeArrowheads="1"/>
                          </pic:cNvPicPr>
                        </pic:nvPicPr>
                        <pic:blipFill>
                          <a:blip r:embed="rId76"/>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Joseph Had a Little Overcoat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Simms Taback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Penguin </w:t>
            </w:r>
            <w:smartTag w:uri="urn:schemas-microsoft-com:office:smarttags" w:element="place">
              <w:smartTag w:uri="urn:schemas-microsoft-com:office:smarttags" w:element="country-region">
                <w:r w:rsidRPr="00234550">
                  <w:rPr>
                    <w:rFonts w:ascii="Times New Roman" w:eastAsia="標楷體" w:hAnsi="Times New Roman"/>
                    <w:sz w:val="28"/>
                    <w:szCs w:val="28"/>
                  </w:rPr>
                  <w:t>USA</w:t>
                </w:r>
              </w:smartTag>
            </w:smartTag>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主題八：</w:t>
      </w:r>
      <w:r w:rsidRPr="00234550">
        <w:rPr>
          <w:rFonts w:ascii="Times New Roman" w:eastAsia="標楷體" w:hAnsi="Times New Roman"/>
          <w:sz w:val="28"/>
        </w:rPr>
        <w:t xml:space="preserve"> School Life</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54" name="圖片 46" descr="no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no David"/>
                          <pic:cNvPicPr>
                            <a:picLocks noChangeAspect="1" noChangeArrowheads="1"/>
                          </pic:cNvPicPr>
                        </pic:nvPicPr>
                        <pic:blipFill>
                          <a:blip r:embed="rId77"/>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No, David</w:t>
            </w:r>
            <w:r>
              <w:rPr>
                <w:rFonts w:ascii="Times New Roman" w:eastAsia="標楷體" w:hAnsi="Times New Roman" w:hint="eastAsia"/>
                <w:bCs/>
                <w:kern w:val="36"/>
                <w:sz w:val="28"/>
                <w:szCs w:val="28"/>
              </w:rPr>
              <w: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David Shannon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55" name="圖片 47" descr="David goes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David goes to school"/>
                          <pic:cNvPicPr>
                            <a:picLocks noChangeAspect="1" noChangeArrowheads="1"/>
                          </pic:cNvPicPr>
                        </pic:nvPicPr>
                        <pic:blipFill>
                          <a:blip r:embed="rId78"/>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David Goes to School</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rPr>
              <w:t>David Shannon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pl-PL"/>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pl-PL"/>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56" name="圖片 48" descr="david gets in tr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david gets in trouble"/>
                          <pic:cNvPicPr>
                            <a:picLocks noChangeAspect="1" noChangeArrowheads="1"/>
                          </pic:cNvPicPr>
                        </pic:nvPicPr>
                        <pic:blipFill>
                          <a:blip r:embed="rId79"/>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David Gets in Trouble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rPr>
              <w:t>David Shannon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主題八：</w:t>
      </w:r>
      <w:r w:rsidRPr="00234550">
        <w:rPr>
          <w:rFonts w:ascii="Times New Roman" w:eastAsia="標楷體" w:hAnsi="Times New Roman"/>
          <w:sz w:val="28"/>
        </w:rPr>
        <w:t xml:space="preserve"> School Life</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88745" cy="1949450"/>
                  <wp:effectExtent l="19050" t="0" r="1905" b="0"/>
                  <wp:docPr id="57" name="圖片 49" descr="this is the way we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this is the way we go to school"/>
                          <pic:cNvPicPr>
                            <a:picLocks noChangeAspect="1" noChangeArrowheads="1"/>
                          </pic:cNvPicPr>
                        </pic:nvPicPr>
                        <pic:blipFill>
                          <a:blip r:embed="rId80"/>
                          <a:srcRect/>
                          <a:stretch>
                            <a:fillRect/>
                          </a:stretch>
                        </pic:blipFill>
                        <pic:spPr bwMode="auto">
                          <a:xfrm>
                            <a:off x="0" y="0"/>
                            <a:ext cx="1388745" cy="194945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This Is the Way We Go to School: A Book About Children Around the World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Edith Baer</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Steve Bjorkman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58" name="圖片 50" descr="if you take a mouse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if you take a mouse to school"/>
                          <pic:cNvPicPr>
                            <a:picLocks noChangeAspect="1" noChangeArrowheads="1"/>
                          </pic:cNvPicPr>
                        </pic:nvPicPr>
                        <pic:blipFill>
                          <a:blip r:embed="rId81"/>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If You Take a Mouse to School</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Laura Joffe Numeroff</w:t>
            </w:r>
          </w:p>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Felicia Bond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Harpercollins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主題九：</w:t>
      </w:r>
      <w:r w:rsidRPr="00234550">
        <w:rPr>
          <w:rFonts w:ascii="Times New Roman" w:eastAsia="標楷體" w:hAnsi="Times New Roman"/>
          <w:sz w:val="28"/>
        </w:rPr>
        <w:t xml:space="preserve"> Feeling and Emotion</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59" name="圖片 51" descr="how are you p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descr="how are you peeling"/>
                          <pic:cNvPicPr>
                            <a:picLocks noChangeAspect="1" noChangeArrowheads="1"/>
                          </pic:cNvPicPr>
                        </pic:nvPicPr>
                        <pic:blipFill>
                          <a:blip r:embed="rId82"/>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Default="00C02C37" w:rsidP="00CD3092">
            <w:pPr>
              <w:widowControl/>
              <w:spacing w:after="96" w:line="312" w:lineRule="atLeast"/>
              <w:rPr>
                <w:rFonts w:ascii="Times New Roman" w:eastAsia="標楷體" w:hAnsi="Times New Roman"/>
                <w:bCs/>
                <w:kern w:val="36"/>
                <w:sz w:val="28"/>
                <w:szCs w:val="28"/>
              </w:rPr>
            </w:pPr>
            <w:r w:rsidRPr="00234550">
              <w:rPr>
                <w:rFonts w:ascii="Times New Roman" w:eastAsia="標楷體" w:hAnsi="Times New Roman"/>
                <w:bCs/>
                <w:kern w:val="36"/>
                <w:sz w:val="28"/>
                <w:szCs w:val="28"/>
              </w:rPr>
              <w:t>How Are You Peeling?</w:t>
            </w:r>
          </w:p>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Foods with Moods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Saxton Freymann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Joost Elffers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60" name="圖片 52" descr="I love you because you a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descr="I love you because you are you"/>
                          <pic:cNvPicPr>
                            <a:picLocks noChangeAspect="1" noChangeArrowheads="1"/>
                          </pic:cNvPicPr>
                        </pic:nvPicPr>
                        <pic:blipFill>
                          <a:blip r:embed="rId83"/>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I Love You Because You’re You</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nb-NO"/>
              </w:rPr>
            </w:pPr>
            <w:r w:rsidRPr="00234550">
              <w:rPr>
                <w:rFonts w:ascii="Times New Roman" w:eastAsia="標楷體" w:hAnsi="Times New Roman"/>
                <w:sz w:val="28"/>
                <w:szCs w:val="28"/>
                <w:lang w:val="nb-NO"/>
              </w:rPr>
              <w:t xml:space="preserve">Liza Baker </w:t>
            </w:r>
          </w:p>
          <w:p w:rsidR="00C02C37" w:rsidRPr="00234550" w:rsidRDefault="00C02C37" w:rsidP="00CD3092">
            <w:pPr>
              <w:jc w:val="both"/>
              <w:rPr>
                <w:rFonts w:ascii="Times New Roman" w:eastAsia="標楷體" w:hAnsi="Times New Roman"/>
                <w:sz w:val="28"/>
                <w:szCs w:val="28"/>
                <w:lang w:val="nb-NO"/>
              </w:rPr>
            </w:pPr>
            <w:r w:rsidRPr="00234550">
              <w:rPr>
                <w:rFonts w:ascii="Times New Roman" w:eastAsia="標楷體" w:hAnsi="Times New Roman"/>
                <w:sz w:val="28"/>
                <w:szCs w:val="28"/>
                <w:lang w:val="nb-NO"/>
              </w:rPr>
              <w:t>David McPhail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nb-NO"/>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nb-NO"/>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61" name="圖片 53" descr="guess how much I lov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descr="guess how much I love you"/>
                          <pic:cNvPicPr>
                            <a:picLocks noChangeAspect="1" noChangeArrowheads="1"/>
                          </pic:cNvPicPr>
                        </pic:nvPicPr>
                        <pic:blipFill>
                          <a:blip r:embed="rId84"/>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Guess How Much I Love You</w:t>
            </w:r>
          </w:p>
        </w:tc>
      </w:tr>
      <w:tr w:rsidR="00C02C37" w:rsidRPr="00666BB6"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lang w:val="pl-PL"/>
              </w:rPr>
              <w:t>Sam McBratney</w:t>
            </w:r>
          </w:p>
          <w:p w:rsidR="00C02C37" w:rsidRPr="00234550" w:rsidRDefault="00C02C37" w:rsidP="00CD3092">
            <w:pPr>
              <w:jc w:val="both"/>
              <w:rPr>
                <w:rFonts w:ascii="Times New Roman" w:eastAsia="標楷體" w:hAnsi="Times New Roman"/>
                <w:sz w:val="28"/>
                <w:szCs w:val="28"/>
                <w:lang w:val="pl-PL"/>
              </w:rPr>
            </w:pPr>
            <w:r w:rsidRPr="00234550">
              <w:rPr>
                <w:rFonts w:ascii="Times New Roman" w:eastAsia="標楷體" w:hAnsi="Times New Roman"/>
                <w:sz w:val="28"/>
                <w:szCs w:val="28"/>
                <w:lang w:val="pl-PL"/>
              </w:rPr>
              <w:t>Jeram, Anita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lang w:val="pl-PL"/>
              </w:rPr>
            </w:pPr>
          </w:p>
        </w:tc>
        <w:tc>
          <w:tcPr>
            <w:tcW w:w="2616" w:type="dxa"/>
            <w:vMerge/>
            <w:vAlign w:val="center"/>
          </w:tcPr>
          <w:p w:rsidR="00C02C37" w:rsidRPr="00234550" w:rsidRDefault="00C02C37" w:rsidP="00CD3092">
            <w:pPr>
              <w:jc w:val="center"/>
              <w:rPr>
                <w:rFonts w:ascii="Times New Roman" w:eastAsia="標楷體" w:hAnsi="Times New Roman"/>
                <w:sz w:val="28"/>
                <w:szCs w:val="28"/>
                <w:lang w:val="pl-PL"/>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Candlewick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主題九：</w:t>
      </w:r>
      <w:r w:rsidRPr="00234550">
        <w:rPr>
          <w:rFonts w:ascii="Times New Roman" w:eastAsia="標楷體" w:hAnsi="Times New Roman"/>
          <w:sz w:val="28"/>
        </w:rPr>
        <w:t xml:space="preserve"> Feeling and Emotion</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62" name="圖片 54" descr="giv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giving Tree"/>
                          <pic:cNvPicPr>
                            <a:picLocks noChangeAspect="1" noChangeArrowheads="1"/>
                          </pic:cNvPicPr>
                        </pic:nvPicPr>
                        <pic:blipFill>
                          <a:blip r:embed="rId85"/>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bCs/>
                <w:kern w:val="36"/>
                <w:sz w:val="28"/>
                <w:szCs w:val="28"/>
              </w:rPr>
            </w:pPr>
            <w:r w:rsidRPr="00234550">
              <w:rPr>
                <w:rFonts w:ascii="Times New Roman" w:eastAsia="標楷體" w:hAnsi="Times New Roman"/>
                <w:bCs/>
                <w:kern w:val="36"/>
                <w:sz w:val="28"/>
                <w:szCs w:val="28"/>
              </w:rPr>
              <w:t>Giving Tree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Shel Silverstein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97635" cy="1958340"/>
                  <wp:effectExtent l="19050" t="0" r="0" b="0"/>
                  <wp:docPr id="63" name="圖片 55" descr="i'll always lov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descr="i'll always love you"/>
                          <pic:cNvPicPr>
                            <a:picLocks noChangeAspect="1" noChangeArrowheads="1"/>
                          </pic:cNvPicPr>
                        </pic:nvPicPr>
                        <pic:blipFill>
                          <a:blip r:embed="rId86"/>
                          <a:srcRect/>
                          <a:stretch>
                            <a:fillRect/>
                          </a:stretch>
                        </pic:blipFill>
                        <pic:spPr bwMode="auto">
                          <a:xfrm>
                            <a:off x="0" y="0"/>
                            <a:ext cx="1397635" cy="195834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I’ll Always Love You</w:t>
            </w:r>
          </w:p>
          <w:p w:rsidR="00C02C37" w:rsidRPr="00234550" w:rsidRDefault="00C02C37" w:rsidP="00CD3092">
            <w:pPr>
              <w:spacing w:line="312" w:lineRule="atLeast"/>
              <w:outlineLvl w:val="1"/>
              <w:rPr>
                <w:rFonts w:ascii="Times New Roman" w:eastAsia="標楷體" w:hAnsi="Times New Roman"/>
                <w:bCs/>
                <w:kern w:val="36"/>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Hans Wilhelm</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6</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64" name="圖片 56" descr="love you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love you forever"/>
                          <pic:cNvPicPr>
                            <a:picLocks noChangeAspect="1" noChangeArrowheads="1"/>
                          </pic:cNvPicPr>
                        </pic:nvPicPr>
                        <pic:blipFill>
                          <a:blip r:embed="rId87"/>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Love You Forever</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Robert N. Munsch</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Sheila McGraw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Firefly Books Ltd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主題九：</w:t>
      </w:r>
      <w:r w:rsidRPr="00234550">
        <w:rPr>
          <w:rFonts w:ascii="Times New Roman" w:eastAsia="標楷體" w:hAnsi="Times New Roman"/>
          <w:sz w:val="28"/>
        </w:rPr>
        <w:t xml:space="preserve"> Feeling and Emotion</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7</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65" name="圖片 57" descr="when Sophie gets 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when Sophie gets angry"/>
                          <pic:cNvPicPr>
                            <a:picLocks noChangeAspect="1" noChangeArrowheads="1"/>
                          </pic:cNvPicPr>
                        </pic:nvPicPr>
                        <pic:blipFill>
                          <a:blip r:embed="rId88"/>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When Sophie Gets Angry - Really, Really Angry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Bang, Molly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w:t>
      </w:r>
      <w:r w:rsidRPr="00234550">
        <w:rPr>
          <w:rFonts w:ascii="Times New Roman" w:eastAsia="標楷體" w:hAnsi="Times New Roman"/>
          <w:sz w:val="28"/>
        </w:rPr>
        <w:t xml:space="preserve"> Culture</w:t>
      </w:r>
    </w:p>
    <w:tbl>
      <w:tblPr>
        <w:tblW w:w="0" w:type="auto"/>
        <w:tblLook w:val="00BF"/>
      </w:tblPr>
      <w:tblGrid>
        <w:gridCol w:w="648"/>
        <w:gridCol w:w="2651"/>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21"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88745" cy="1949450"/>
                  <wp:effectExtent l="19050" t="0" r="1905" b="0"/>
                  <wp:docPr id="66" name="圖片 58" descr="this is the way we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this is the way we go to school"/>
                          <pic:cNvPicPr>
                            <a:picLocks noChangeAspect="1" noChangeArrowheads="1"/>
                          </pic:cNvPicPr>
                        </pic:nvPicPr>
                        <pic:blipFill>
                          <a:blip r:embed="rId80"/>
                          <a:srcRect/>
                          <a:stretch>
                            <a:fillRect/>
                          </a:stretch>
                        </pic:blipFill>
                        <pic:spPr bwMode="auto">
                          <a:xfrm>
                            <a:off x="0" y="0"/>
                            <a:ext cx="1388745" cy="194945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This Is the Way We Go to School: A Book About Children Around the World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Edith Baer</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Steve Bjorkman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21"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21"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527175" cy="1527175"/>
                  <wp:effectExtent l="19050" t="0" r="0" b="0"/>
                  <wp:docPr id="67" name="圖片 59" descr="this is the way we eat our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this is the way we eat our lunch"/>
                          <pic:cNvPicPr>
                            <a:picLocks noChangeAspect="1" noChangeArrowheads="1"/>
                          </pic:cNvPicPr>
                        </pic:nvPicPr>
                        <pic:blipFill>
                          <a:blip r:embed="rId89"/>
                          <a:srcRect/>
                          <a:stretch>
                            <a:fillRect/>
                          </a:stretch>
                        </pic:blipFill>
                        <pic:spPr bwMode="auto">
                          <a:xfrm>
                            <a:off x="0" y="0"/>
                            <a:ext cx="1527175" cy="152717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This Is the Way We Eat Our Lunch: A Book About Children Around the World</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Edith Baer</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Steve Bjorkman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21"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21"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68" name="圖片 60" descr="Handa's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Handa's Surprise"/>
                          <pic:cNvPicPr>
                            <a:picLocks noChangeAspect="1" noChangeArrowheads="1"/>
                          </pic:cNvPicPr>
                        </pic:nvPicPr>
                        <pic:blipFill>
                          <a:blip r:embed="rId71"/>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Handa’s Surprise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Eileen Browne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21"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Candlewick Pr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21"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w:t>
      </w:r>
      <w:r w:rsidRPr="00234550">
        <w:rPr>
          <w:rFonts w:ascii="Times New Roman" w:eastAsia="標楷體" w:hAnsi="Times New Roman"/>
          <w:sz w:val="28"/>
        </w:rPr>
        <w:t xml:space="preserve"> Culture</w:t>
      </w:r>
    </w:p>
    <w:tbl>
      <w:tblPr>
        <w:tblW w:w="0" w:type="auto"/>
        <w:tblLook w:val="00BF"/>
      </w:tblPr>
      <w:tblGrid>
        <w:gridCol w:w="648"/>
        <w:gridCol w:w="2528"/>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18665"/>
                  <wp:effectExtent l="19050" t="0" r="0" b="0"/>
                  <wp:docPr id="69" name="圖片 61" descr="Yo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Yo Yes"/>
                          <pic:cNvPicPr>
                            <a:picLocks noChangeAspect="1" noChangeArrowheads="1"/>
                          </pic:cNvPicPr>
                        </pic:nvPicPr>
                        <pic:blipFill>
                          <a:blip r:embed="rId90"/>
                          <a:srcRect/>
                          <a:stretch>
                            <a:fillRect/>
                          </a:stretch>
                        </pic:blipFill>
                        <pic:spPr bwMode="auto">
                          <a:xfrm>
                            <a:off x="0" y="0"/>
                            <a:ext cx="1449070"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Yo! Yes?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Christopher Raschka </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0815" cy="2018665"/>
                  <wp:effectExtent l="19050" t="0" r="6985" b="0"/>
                  <wp:docPr id="70" name="圖片 62" descr="Hello,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descr="Hello, Goodbye"/>
                          <pic:cNvPicPr>
                            <a:picLocks noChangeAspect="1" noChangeArrowheads="1"/>
                          </pic:cNvPicPr>
                        </pic:nvPicPr>
                        <pic:blipFill>
                          <a:blip r:embed="rId91"/>
                          <a:srcRect/>
                          <a:stretch>
                            <a:fillRect/>
                          </a:stretch>
                        </pic:blipFill>
                        <pic:spPr bwMode="auto">
                          <a:xfrm>
                            <a:off x="0" y="0"/>
                            <a:ext cx="1440815" cy="20186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Hello! Good-Bye</w:t>
            </w:r>
            <w:r>
              <w:rPr>
                <w:rFonts w:ascii="Times New Roman" w:eastAsia="標楷體" w:hAnsi="Times New Roman" w:hint="eastAsia"/>
                <w:bCs/>
                <w:kern w:val="36"/>
                <w:sz w:val="28"/>
                <w:szCs w:val="28"/>
              </w:rPr>
              <w: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Aliki</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szCs w:val="28"/>
        </w:rPr>
      </w:pPr>
      <w:r w:rsidRPr="00234550">
        <w:rPr>
          <w:rFonts w:ascii="Times New Roman" w:eastAsia="標楷體" w:hAnsi="標楷體"/>
          <w:sz w:val="28"/>
          <w:szCs w:val="28"/>
        </w:rPr>
        <w:lastRenderedPageBreak/>
        <w:t>主題十一：</w:t>
      </w:r>
      <w:r w:rsidRPr="00234550">
        <w:rPr>
          <w:rFonts w:ascii="Times New Roman" w:eastAsia="標楷體" w:hAnsi="Times New Roman"/>
          <w:sz w:val="28"/>
          <w:szCs w:val="28"/>
        </w:rPr>
        <w:t xml:space="preserve"> Environmental Protection</w:t>
      </w:r>
    </w:p>
    <w:tbl>
      <w:tblPr>
        <w:tblW w:w="0" w:type="auto"/>
        <w:tblLook w:val="00BF"/>
      </w:tblPr>
      <w:tblGrid>
        <w:gridCol w:w="621"/>
        <w:gridCol w:w="3006"/>
        <w:gridCol w:w="1375"/>
        <w:gridCol w:w="3718"/>
      </w:tblGrid>
      <w:tr w:rsidR="00C02C37" w:rsidRPr="00E30C88" w:rsidTr="00CD3092">
        <w:trPr>
          <w:trHeight w:val="1080"/>
        </w:trPr>
        <w:tc>
          <w:tcPr>
            <w:tcW w:w="624"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97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71600" cy="1535430"/>
                  <wp:effectExtent l="19050" t="0" r="0" b="0"/>
                  <wp:docPr id="71" name="圖片 63" descr="Recycle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Recycle Every Day"/>
                          <pic:cNvPicPr>
                            <a:picLocks noChangeAspect="1" noChangeArrowheads="1"/>
                          </pic:cNvPicPr>
                        </pic:nvPicPr>
                        <pic:blipFill>
                          <a:blip r:embed="rId92"/>
                          <a:srcRect/>
                          <a:stretch>
                            <a:fillRect/>
                          </a:stretch>
                        </pic:blipFill>
                        <pic:spPr bwMode="auto">
                          <a:xfrm>
                            <a:off x="0" y="0"/>
                            <a:ext cx="1371600" cy="1535430"/>
                          </a:xfrm>
                          <a:prstGeom prst="rect">
                            <a:avLst/>
                          </a:prstGeom>
                          <a:noFill/>
                          <a:ln w="9525">
                            <a:noFill/>
                            <a:miter lim="800000"/>
                            <a:headEnd/>
                            <a:tailEnd/>
                          </a:ln>
                        </pic:spPr>
                      </pic:pic>
                    </a:graphicData>
                  </a:graphic>
                </wp:inline>
              </w:drawing>
            </w: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744"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Recycle Every Day!</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744" w:type="dxa"/>
            <w:vAlign w:val="center"/>
          </w:tcPr>
          <w:p w:rsidR="00C02C37" w:rsidRPr="00234550" w:rsidRDefault="00C02C37" w:rsidP="00CD3092">
            <w:pPr>
              <w:pStyle w:val="bookoptionsauthor"/>
              <w:shd w:val="clear" w:color="auto" w:fill="FFFFFF"/>
              <w:snapToGrid w:val="0"/>
              <w:spacing w:before="0" w:beforeAutospacing="0" w:after="0" w:afterAutospacing="0"/>
              <w:rPr>
                <w:rFonts w:ascii="Times New Roman" w:eastAsia="標楷體" w:hAnsi="Times New Roman" w:cs="Times New Roman"/>
                <w:sz w:val="28"/>
                <w:szCs w:val="28"/>
              </w:rPr>
            </w:pPr>
          </w:p>
          <w:p w:rsidR="00C02C37" w:rsidRPr="00234550" w:rsidRDefault="00C02C37" w:rsidP="00CD3092">
            <w:pPr>
              <w:pStyle w:val="bookoptionsauthor"/>
              <w:shd w:val="clear" w:color="auto" w:fill="FFFFFF"/>
              <w:snapToGrid w:val="0"/>
              <w:spacing w:before="0" w:beforeAutospacing="0" w:after="0" w:afterAutospacing="0"/>
              <w:rPr>
                <w:rFonts w:ascii="Times New Roman" w:eastAsia="標楷體" w:hAnsi="Times New Roman" w:cs="Times New Roman"/>
                <w:sz w:val="28"/>
                <w:szCs w:val="28"/>
              </w:rPr>
            </w:pPr>
            <w:r w:rsidRPr="00234550">
              <w:rPr>
                <w:rFonts w:ascii="Times New Roman" w:eastAsia="標楷體" w:hAnsi="Times New Roman" w:cs="Times New Roman"/>
                <w:sz w:val="28"/>
                <w:szCs w:val="28"/>
              </w:rPr>
              <w:t>Nancy Elizabeth Wallace (ILT)</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744"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24" w:type="dxa"/>
            <w:vAlign w:val="center"/>
          </w:tcPr>
          <w:p w:rsidR="00C02C37" w:rsidRPr="00234550" w:rsidRDefault="00C02C37" w:rsidP="00CD3092">
            <w:pPr>
              <w:jc w:val="both"/>
              <w:rPr>
                <w:rFonts w:ascii="Times New Roman" w:eastAsia="標楷體" w:hAnsi="Times New Roman"/>
                <w:sz w:val="28"/>
                <w:szCs w:val="28"/>
              </w:rPr>
            </w:pPr>
          </w:p>
        </w:tc>
        <w:tc>
          <w:tcPr>
            <w:tcW w:w="2970" w:type="dxa"/>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p>
        </w:tc>
        <w:tc>
          <w:tcPr>
            <w:tcW w:w="3744"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4"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97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71600" cy="1958340"/>
                  <wp:effectExtent l="19050" t="0" r="0" b="0"/>
                  <wp:docPr id="72" name="圖片 64" descr="Dear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descr="Dear greenpeace"/>
                          <pic:cNvPicPr>
                            <a:picLocks noChangeAspect="1" noChangeArrowheads="1"/>
                          </pic:cNvPicPr>
                        </pic:nvPicPr>
                        <pic:blipFill>
                          <a:blip r:embed="rId93"/>
                          <a:srcRect/>
                          <a:stretch>
                            <a:fillRect/>
                          </a:stretch>
                        </pic:blipFill>
                        <pic:spPr bwMode="auto">
                          <a:xfrm>
                            <a:off x="0" y="0"/>
                            <a:ext cx="1371600" cy="1958340"/>
                          </a:xfrm>
                          <a:prstGeom prst="rect">
                            <a:avLst/>
                          </a:prstGeom>
                          <a:noFill/>
                          <a:ln w="9525">
                            <a:noFill/>
                            <a:miter lim="800000"/>
                            <a:headEnd/>
                            <a:tailEnd/>
                          </a:ln>
                        </pic:spPr>
                      </pic:pic>
                    </a:graphicData>
                  </a:graphic>
                </wp:inline>
              </w:drawing>
            </w: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744"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Dear Greenpeace</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744"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Simon James</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744" w:type="dxa"/>
            <w:vAlign w:val="center"/>
          </w:tcPr>
          <w:p w:rsidR="00C02C37" w:rsidRPr="00234550" w:rsidRDefault="00C02C37" w:rsidP="00CD3092">
            <w:pPr>
              <w:jc w:val="both"/>
              <w:rPr>
                <w:rFonts w:ascii="Times New Roman" w:eastAsia="標楷體" w:hAnsi="Times New Roman"/>
                <w:sz w:val="28"/>
                <w:szCs w:val="28"/>
              </w:rPr>
            </w:pPr>
            <w:smartTag w:uri="urn:schemas-microsoft-com:office:smarttags" w:element="place">
              <w:smartTag w:uri="urn:schemas-microsoft-com:office:smarttags" w:element="City">
                <w:r w:rsidRPr="00234550">
                  <w:rPr>
                    <w:rFonts w:ascii="Times New Roman" w:eastAsia="標楷體" w:hAnsi="Times New Roman"/>
                    <w:sz w:val="28"/>
                    <w:szCs w:val="28"/>
                  </w:rPr>
                  <w:t>Walker</w:t>
                </w:r>
              </w:smartTag>
            </w:smartTag>
            <w:r w:rsidRPr="00234550">
              <w:rPr>
                <w:rFonts w:ascii="Times New Roman" w:eastAsia="標楷體" w:hAnsi="Times New Roman"/>
                <w:sz w:val="28"/>
                <w:szCs w:val="28"/>
              </w:rPr>
              <w:t xml:space="preserve"> Books</w:t>
            </w:r>
          </w:p>
        </w:tc>
      </w:tr>
      <w:tr w:rsidR="00C02C37" w:rsidRPr="00E30C88" w:rsidTr="00CD3092">
        <w:trPr>
          <w:trHeight w:val="1080"/>
        </w:trPr>
        <w:tc>
          <w:tcPr>
            <w:tcW w:w="624" w:type="dxa"/>
            <w:vAlign w:val="center"/>
          </w:tcPr>
          <w:p w:rsidR="00C02C37" w:rsidRPr="00234550" w:rsidRDefault="00C02C37" w:rsidP="00CD3092">
            <w:pPr>
              <w:jc w:val="both"/>
              <w:rPr>
                <w:rFonts w:ascii="Times New Roman" w:eastAsia="標楷體" w:hAnsi="Times New Roman"/>
                <w:sz w:val="28"/>
                <w:szCs w:val="28"/>
              </w:rPr>
            </w:pPr>
          </w:p>
        </w:tc>
        <w:tc>
          <w:tcPr>
            <w:tcW w:w="2970" w:type="dxa"/>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p>
        </w:tc>
        <w:tc>
          <w:tcPr>
            <w:tcW w:w="3744"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4"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97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751330" cy="1915160"/>
                  <wp:effectExtent l="19050" t="0" r="1270" b="0"/>
                  <wp:docPr id="73" name="圖片 65" descr="I am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descr="I am Planet Earth"/>
                          <pic:cNvPicPr>
                            <a:picLocks noChangeAspect="1" noChangeArrowheads="1"/>
                          </pic:cNvPicPr>
                        </pic:nvPicPr>
                        <pic:blipFill>
                          <a:blip r:embed="rId94"/>
                          <a:srcRect/>
                          <a:stretch>
                            <a:fillRect/>
                          </a:stretch>
                        </pic:blipFill>
                        <pic:spPr bwMode="auto">
                          <a:xfrm>
                            <a:off x="0" y="0"/>
                            <a:ext cx="1751330" cy="1915160"/>
                          </a:xfrm>
                          <a:prstGeom prst="rect">
                            <a:avLst/>
                          </a:prstGeom>
                          <a:noFill/>
                          <a:ln w="9525">
                            <a:noFill/>
                            <a:miter lim="800000"/>
                            <a:headEnd/>
                            <a:tailEnd/>
                          </a:ln>
                        </pic:spPr>
                      </pic:pic>
                    </a:graphicData>
                  </a:graphic>
                </wp:inline>
              </w:drawing>
            </w: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744"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r w:rsidRPr="00234550">
              <w:rPr>
                <w:rFonts w:ascii="Times New Roman" w:eastAsia="標楷體" w:hAnsi="Times New Roman"/>
                <w:bCs/>
                <w:kern w:val="36"/>
                <w:sz w:val="28"/>
                <w:szCs w:val="28"/>
              </w:rPr>
              <w:t xml:space="preserve">I </w:t>
            </w:r>
            <w:r>
              <w:rPr>
                <w:rFonts w:ascii="Times New Roman" w:eastAsia="標楷體" w:hAnsi="Times New Roman" w:hint="eastAsia"/>
                <w:bCs/>
                <w:kern w:val="36"/>
                <w:sz w:val="28"/>
                <w:szCs w:val="28"/>
              </w:rPr>
              <w:t>A</w:t>
            </w:r>
            <w:r w:rsidRPr="00234550">
              <w:rPr>
                <w:rFonts w:ascii="Times New Roman" w:eastAsia="標楷體" w:hAnsi="Times New Roman"/>
                <w:bCs/>
                <w:kern w:val="36"/>
                <w:sz w:val="28"/>
                <w:szCs w:val="28"/>
              </w:rPr>
              <w:t>m Planet Earth</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744"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 xml:space="preserve">Jean Marzollo </w:t>
            </w:r>
          </w:p>
        </w:tc>
      </w:tr>
      <w:tr w:rsidR="00C02C37" w:rsidRPr="00E30C88" w:rsidTr="00CD3092">
        <w:trPr>
          <w:trHeight w:val="1080"/>
        </w:trPr>
        <w:tc>
          <w:tcPr>
            <w:tcW w:w="624" w:type="dxa"/>
            <w:vMerge/>
            <w:vAlign w:val="center"/>
          </w:tcPr>
          <w:p w:rsidR="00C02C37" w:rsidRPr="00234550" w:rsidRDefault="00C02C37" w:rsidP="00CD3092">
            <w:pPr>
              <w:jc w:val="both"/>
              <w:rPr>
                <w:rFonts w:ascii="Times New Roman" w:eastAsia="標楷體" w:hAnsi="Times New Roman"/>
                <w:sz w:val="28"/>
                <w:szCs w:val="28"/>
              </w:rPr>
            </w:pPr>
          </w:p>
        </w:tc>
        <w:tc>
          <w:tcPr>
            <w:tcW w:w="2970" w:type="dxa"/>
            <w:vMerge/>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744"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24" w:type="dxa"/>
            <w:vAlign w:val="center"/>
          </w:tcPr>
          <w:p w:rsidR="00C02C37" w:rsidRPr="00234550" w:rsidRDefault="00C02C37" w:rsidP="00CD3092">
            <w:pPr>
              <w:jc w:val="both"/>
              <w:rPr>
                <w:rFonts w:ascii="Times New Roman" w:eastAsia="標楷體" w:hAnsi="Times New Roman"/>
                <w:sz w:val="28"/>
                <w:szCs w:val="28"/>
              </w:rPr>
            </w:pPr>
          </w:p>
        </w:tc>
        <w:tc>
          <w:tcPr>
            <w:tcW w:w="2970" w:type="dxa"/>
            <w:vAlign w:val="center"/>
          </w:tcPr>
          <w:p w:rsidR="00C02C37" w:rsidRPr="00234550" w:rsidRDefault="00C02C37" w:rsidP="00CD3092">
            <w:pPr>
              <w:jc w:val="center"/>
              <w:rPr>
                <w:rFonts w:ascii="Times New Roman" w:eastAsia="標楷體" w:hAnsi="Times New Roman"/>
                <w:sz w:val="28"/>
                <w:szCs w:val="28"/>
              </w:rPr>
            </w:pPr>
          </w:p>
        </w:tc>
        <w:tc>
          <w:tcPr>
            <w:tcW w:w="1382" w:type="dxa"/>
            <w:vAlign w:val="center"/>
          </w:tcPr>
          <w:p w:rsidR="00C02C37" w:rsidRPr="00234550" w:rsidRDefault="00C02C37" w:rsidP="00CD3092">
            <w:pPr>
              <w:jc w:val="both"/>
              <w:rPr>
                <w:rFonts w:ascii="Times New Roman" w:eastAsia="標楷體" w:hAnsi="Times New Roman"/>
                <w:sz w:val="28"/>
                <w:szCs w:val="28"/>
              </w:rPr>
            </w:pPr>
          </w:p>
        </w:tc>
        <w:tc>
          <w:tcPr>
            <w:tcW w:w="3744"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szCs w:val="28"/>
        </w:rPr>
      </w:pPr>
      <w:r w:rsidRPr="00234550">
        <w:rPr>
          <w:rFonts w:ascii="Times New Roman" w:eastAsia="標楷體" w:hAnsi="標楷體"/>
          <w:sz w:val="28"/>
          <w:szCs w:val="28"/>
        </w:rPr>
        <w:lastRenderedPageBreak/>
        <w:t>主題十一：</w:t>
      </w:r>
      <w:r w:rsidRPr="00234550">
        <w:rPr>
          <w:rFonts w:ascii="Times New Roman" w:eastAsia="標楷體" w:hAnsi="Times New Roman"/>
          <w:sz w:val="28"/>
          <w:szCs w:val="28"/>
        </w:rPr>
        <w:t xml:space="preserve"> Environmental Protection</w:t>
      </w:r>
    </w:p>
    <w:tbl>
      <w:tblPr>
        <w:tblW w:w="0" w:type="auto"/>
        <w:tblLook w:val="00BF"/>
      </w:tblPr>
      <w:tblGrid>
        <w:gridCol w:w="648"/>
        <w:gridCol w:w="2520"/>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97635" cy="1975485"/>
                  <wp:effectExtent l="19050" t="0" r="0" b="0"/>
                  <wp:docPr id="74" name="圖片 66" descr="let's go to the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let's go to the rainforest"/>
                          <pic:cNvPicPr>
                            <a:picLocks noChangeAspect="1" noChangeArrowheads="1"/>
                          </pic:cNvPicPr>
                        </pic:nvPicPr>
                        <pic:blipFill>
                          <a:blip r:embed="rId95"/>
                          <a:srcRect/>
                          <a:stretch>
                            <a:fillRect/>
                          </a:stretch>
                        </pic:blipFill>
                        <pic:spPr bwMode="auto">
                          <a:xfrm>
                            <a:off x="0" y="0"/>
                            <a:ext cx="1397635"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Let’s Go to the Rainforest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Fioma Kensol</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8163F5" w:rsidRDefault="00C02C37" w:rsidP="00CD3092">
            <w:pPr>
              <w:jc w:val="both"/>
              <w:rPr>
                <w:rFonts w:ascii="Times New Roman" w:eastAsia="標楷體" w:hAnsi="Times New Roman"/>
                <w:sz w:val="28"/>
                <w:szCs w:val="28"/>
              </w:rPr>
            </w:pPr>
            <w:hyperlink r:id="rId96" w:history="1">
              <w:r w:rsidRPr="008163F5">
                <w:rPr>
                  <w:rStyle w:val="af1"/>
                  <w:rFonts w:ascii="Times New Roman" w:eastAsia="標楷體" w:hAnsi="Times New Roman"/>
                  <w:color w:val="auto"/>
                  <w:sz w:val="28"/>
                  <w:szCs w:val="28"/>
                  <w:u w:val="none"/>
                </w:rPr>
                <w:t>Oxford University Press</w:t>
              </w:r>
            </w:hyperlink>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p>
        </w:tc>
        <w:tc>
          <w:tcPr>
            <w:tcW w:w="2520"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520"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520"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主題十二：</w:t>
      </w:r>
      <w:r w:rsidRPr="00234550">
        <w:rPr>
          <w:rFonts w:ascii="Times New Roman" w:eastAsia="標楷體" w:hAnsi="Times New Roman"/>
          <w:sz w:val="28"/>
        </w:rPr>
        <w:t xml:space="preserve"> More Books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75" name="圖片 67" descr="If you give a mouse a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descr="If you give a mouse a cookie"/>
                          <pic:cNvPicPr>
                            <a:picLocks noChangeAspect="1" noChangeArrowheads="1"/>
                          </pic:cNvPicPr>
                        </pic:nvPicPr>
                        <pic:blipFill>
                          <a:blip r:embed="rId97"/>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 xml:space="preserve">If You Give </w:t>
            </w:r>
            <w:r>
              <w:rPr>
                <w:rFonts w:ascii="Times New Roman" w:eastAsia="標楷體" w:hAnsi="Times New Roman" w:hint="eastAsia"/>
                <w:bCs/>
                <w:kern w:val="36"/>
                <w:sz w:val="28"/>
                <w:szCs w:val="28"/>
              </w:rPr>
              <w:t>a</w:t>
            </w:r>
            <w:r w:rsidRPr="00234550">
              <w:rPr>
                <w:rFonts w:ascii="Times New Roman" w:eastAsia="標楷體" w:hAnsi="Times New Roman"/>
                <w:bCs/>
                <w:kern w:val="36"/>
                <w:sz w:val="28"/>
                <w:szCs w:val="28"/>
              </w:rPr>
              <w:t xml:space="preserve"> Mouse </w:t>
            </w:r>
            <w:r>
              <w:rPr>
                <w:rFonts w:ascii="Times New Roman" w:eastAsia="標楷體" w:hAnsi="Times New Roman" w:hint="eastAsia"/>
                <w:bCs/>
                <w:kern w:val="36"/>
                <w:sz w:val="28"/>
                <w:szCs w:val="28"/>
              </w:rPr>
              <w:t>a</w:t>
            </w:r>
            <w:r w:rsidRPr="00234550">
              <w:rPr>
                <w:rFonts w:ascii="Times New Roman" w:eastAsia="標楷體" w:hAnsi="Times New Roman"/>
                <w:bCs/>
                <w:kern w:val="36"/>
                <w:sz w:val="28"/>
                <w:szCs w:val="28"/>
              </w:rPr>
              <w:t xml:space="preserve"> Cookie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Laura Joffe Numeroff</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Felicia Bond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31925" cy="2001520"/>
                  <wp:effectExtent l="19050" t="0" r="0" b="0"/>
                  <wp:docPr id="76" name="圖片 68" descr="Too No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Too Noisy"/>
                          <pic:cNvPicPr>
                            <a:picLocks noChangeAspect="1" noChangeArrowheads="1"/>
                          </pic:cNvPicPr>
                        </pic:nvPicPr>
                        <pic:blipFill>
                          <a:blip r:embed="rId98"/>
                          <a:srcRect/>
                          <a:stretch>
                            <a:fillRect/>
                          </a:stretch>
                        </pic:blipFill>
                        <pic:spPr bwMode="auto">
                          <a:xfrm>
                            <a:off x="0" y="0"/>
                            <a:ext cx="1431925" cy="200152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r w:rsidRPr="00234550">
              <w:rPr>
                <w:rFonts w:ascii="Times New Roman" w:eastAsia="標楷體" w:hAnsi="Times New Roman"/>
                <w:bCs/>
                <w:kern w:val="36"/>
                <w:sz w:val="28"/>
                <w:szCs w:val="28"/>
              </w:rPr>
              <w:t>Too Noisy!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Sonja Lamut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東西圖書</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3</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77" name="圖片 69" descr="Today is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Today is Monday"/>
                          <pic:cNvPicPr>
                            <a:picLocks noChangeAspect="1" noChangeArrowheads="1"/>
                          </pic:cNvPicPr>
                        </pic:nvPicPr>
                        <pic:blipFill>
                          <a:blip r:embed="rId99"/>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Today Is Monday</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Eric </w:t>
            </w:r>
            <w:hyperlink r:id="rId100" w:history="1">
              <w:r w:rsidRPr="008163F5">
                <w:rPr>
                  <w:rStyle w:val="af1"/>
                  <w:rFonts w:ascii="Times New Roman" w:eastAsia="標楷體" w:hAnsi="Times New Roman"/>
                  <w:color w:val="auto"/>
                  <w:sz w:val="28"/>
                  <w:szCs w:val="28"/>
                  <w:u w:val="none"/>
                </w:rPr>
                <w:t>Carle</w:t>
              </w:r>
              <w:r w:rsidRPr="008163F5">
                <w:rPr>
                  <w:rStyle w:val="af1"/>
                  <w:rFonts w:ascii="Times New Roman" w:eastAsia="標楷體" w:hAnsi="Times New Roman" w:hint="eastAsia"/>
                  <w:color w:val="auto"/>
                  <w:sz w:val="28"/>
                  <w:szCs w:val="28"/>
                  <w:u w:val="none"/>
                </w:rPr>
                <w:t xml:space="preserve"> </w:t>
              </w:r>
              <w:r w:rsidRPr="008163F5">
                <w:rPr>
                  <w:rStyle w:val="af1"/>
                  <w:rFonts w:ascii="Times New Roman" w:eastAsia="標楷體" w:hAnsi="Times New Roman"/>
                  <w:color w:val="auto"/>
                  <w:sz w:val="28"/>
                  <w:szCs w:val="28"/>
                  <w:u w:val="none"/>
                </w:rPr>
                <w:t>(ILT)</w:t>
              </w:r>
            </w:hyperlink>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Putnam Pub Group</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主題十二：</w:t>
      </w:r>
      <w:r w:rsidRPr="00234550">
        <w:rPr>
          <w:rFonts w:ascii="Times New Roman" w:eastAsia="標楷體" w:hAnsi="Times New Roman"/>
          <w:sz w:val="28"/>
        </w:rPr>
        <w:t xml:space="preserve"> More Books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4</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05890" cy="1975485"/>
                  <wp:effectExtent l="19050" t="0" r="3810" b="0"/>
                  <wp:docPr id="78" name="圖片 70" descr="we'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descr="we're going on a bear hunt"/>
                          <pic:cNvPicPr>
                            <a:picLocks noChangeAspect="1" noChangeArrowheads="1"/>
                          </pic:cNvPicPr>
                        </pic:nvPicPr>
                        <pic:blipFill>
                          <a:blip r:embed="rId101"/>
                          <a:srcRect/>
                          <a:stretch>
                            <a:fillRect/>
                          </a:stretch>
                        </pic:blipFill>
                        <pic:spPr bwMode="auto">
                          <a:xfrm>
                            <a:off x="0" y="0"/>
                            <a:ext cx="140589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We’re Going on a Bear Hunt Pop-Up Book</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Michael Rosen</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Helen Oxenbury</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smartTag w:uri="urn:schemas-microsoft-com:office:smarttags" w:element="place">
              <w:smartTag w:uri="urn:schemas-microsoft-com:office:smarttags" w:element="City">
                <w:r w:rsidRPr="00234550">
                  <w:rPr>
                    <w:rFonts w:ascii="Times New Roman" w:eastAsia="標楷體" w:hAnsi="Times New Roman"/>
                    <w:sz w:val="28"/>
                    <w:szCs w:val="28"/>
                  </w:rPr>
                  <w:t>Walker</w:t>
                </w:r>
              </w:smartTag>
            </w:smartTag>
            <w:r w:rsidRPr="00234550">
              <w:rPr>
                <w:rFonts w:ascii="Times New Roman" w:eastAsia="標楷體" w:hAnsi="Times New Roman"/>
                <w:sz w:val="28"/>
                <w:szCs w:val="28"/>
              </w:rPr>
              <w:t xml:space="preserve">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5</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79" name="圖片 71" descr="Pigg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descr="Piggy Book"/>
                          <pic:cNvPicPr>
                            <a:picLocks noChangeAspect="1" noChangeArrowheads="1"/>
                          </pic:cNvPicPr>
                        </pic:nvPicPr>
                        <pic:blipFill>
                          <a:blip r:embed="rId102"/>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Piggybook</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Anthony Browne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rPr>
                <w:rFonts w:ascii="Times New Roman" w:eastAsia="標楷體" w:hAnsi="Times New Roman"/>
                <w:sz w:val="28"/>
                <w:szCs w:val="28"/>
              </w:rPr>
            </w:pPr>
            <w:r w:rsidRPr="00234550">
              <w:rPr>
                <w:rFonts w:ascii="Times New Roman" w:eastAsia="標楷體" w:hAnsi="Times New Roman"/>
                <w:sz w:val="28"/>
                <w:szCs w:val="28"/>
              </w:rPr>
              <w:t>Random House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6</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80" name="圖片 72" descr="Who stole the cookies from the cooki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Who stole the cookies from the cookie jar"/>
                          <pic:cNvPicPr>
                            <a:picLocks noChangeAspect="1" noChangeArrowheads="1"/>
                          </pic:cNvPicPr>
                        </pic:nvPicPr>
                        <pic:blipFill>
                          <a:blip r:embed="rId103"/>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Who Stole the Cookies from the Cookie Jar</w:t>
            </w:r>
            <w:r>
              <w:rPr>
                <w:rFonts w:ascii="Times New Roman" w:eastAsia="標楷體" w:hAnsi="Times New Roman" w:hint="eastAsia"/>
                <w:bCs/>
                <w:kern w:val="36"/>
                <w:sz w:val="28"/>
                <w:szCs w:val="28"/>
              </w:rPr>
              <w:t>?</w:t>
            </w:r>
          </w:p>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Public Domain </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Manning, Jane K. (ILT)</w:t>
            </w:r>
          </w:p>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主題十二：</w:t>
      </w:r>
      <w:r w:rsidRPr="00234550">
        <w:rPr>
          <w:rFonts w:ascii="Times New Roman" w:eastAsia="標楷體" w:hAnsi="Times New Roman"/>
          <w:sz w:val="28"/>
        </w:rPr>
        <w:t xml:space="preserve"> More Books</w:t>
      </w:r>
    </w:p>
    <w:tbl>
      <w:tblPr>
        <w:tblW w:w="0" w:type="auto"/>
        <w:tblLook w:val="00BF"/>
      </w:tblPr>
      <w:tblGrid>
        <w:gridCol w:w="640"/>
        <w:gridCol w:w="2766"/>
        <w:gridCol w:w="1422"/>
        <w:gridCol w:w="389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7</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595755" cy="1345565"/>
                  <wp:effectExtent l="19050" t="0" r="4445" b="0"/>
                  <wp:docPr id="81" name="圖片 73" descr="Good Nigh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Good Night, Moon"/>
                          <pic:cNvPicPr>
                            <a:picLocks noChangeAspect="1" noChangeArrowheads="1"/>
                          </pic:cNvPicPr>
                        </pic:nvPicPr>
                        <pic:blipFill>
                          <a:blip r:embed="rId104"/>
                          <a:srcRect/>
                          <a:stretch>
                            <a:fillRect/>
                          </a:stretch>
                        </pic:blipFill>
                        <pic:spPr bwMode="auto">
                          <a:xfrm>
                            <a:off x="0" y="0"/>
                            <a:ext cx="1595755" cy="134556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Goodnight Moon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Margaret Wise Brown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8</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82" name="圖片 74" descr="Whose mouse a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descr="Whose mouse are you"/>
                          <pic:cNvPicPr>
                            <a:picLocks noChangeAspect="1" noChangeArrowheads="1"/>
                          </pic:cNvPicPr>
                        </pic:nvPicPr>
                        <pic:blipFill>
                          <a:blip r:embed="rId105"/>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Whose Mouse Are You?</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 xml:space="preserve">Robert Kraus </w:t>
            </w:r>
          </w:p>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Jose Aruego (ILT)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Simon &amp; Schuster</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9</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37310" cy="1871980"/>
                  <wp:effectExtent l="19050" t="0" r="0" b="0"/>
                  <wp:docPr id="83" name="圖片 75" descr="The Crocodile and the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The Crocodile and the dentist"/>
                          <pic:cNvPicPr>
                            <a:picLocks noChangeAspect="1" noChangeArrowheads="1"/>
                          </pic:cNvPicPr>
                        </pic:nvPicPr>
                        <pic:blipFill>
                          <a:blip r:embed="rId106"/>
                          <a:srcRect/>
                          <a:stretch>
                            <a:fillRect/>
                          </a:stretch>
                        </pic:blipFill>
                        <pic:spPr bwMode="auto">
                          <a:xfrm>
                            <a:off x="0" y="0"/>
                            <a:ext cx="1337310" cy="187198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The Crocodile And the Dentist</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Taro Gomi</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Millbrook Press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主題十二：</w:t>
      </w:r>
      <w:r w:rsidRPr="00234550">
        <w:rPr>
          <w:rFonts w:ascii="Times New Roman" w:eastAsia="標楷體" w:hAnsi="Times New Roman"/>
          <w:sz w:val="28"/>
        </w:rPr>
        <w:t xml:space="preserve"> More Books</w:t>
      </w:r>
    </w:p>
    <w:tbl>
      <w:tblPr>
        <w:tblW w:w="0" w:type="auto"/>
        <w:tblLook w:val="00BF"/>
      </w:tblPr>
      <w:tblGrid>
        <w:gridCol w:w="648"/>
        <w:gridCol w:w="2616"/>
        <w:gridCol w:w="1440"/>
        <w:gridCol w:w="3952"/>
      </w:tblGrid>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10</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14780" cy="1975485"/>
                  <wp:effectExtent l="19050" t="0" r="0" b="0"/>
                  <wp:docPr id="84" name="圖片 76" descr="Where the wild thing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Where the wild things are"/>
                          <pic:cNvPicPr>
                            <a:picLocks noChangeAspect="1" noChangeArrowheads="1"/>
                          </pic:cNvPicPr>
                        </pic:nvPicPr>
                        <pic:blipFill>
                          <a:blip r:embed="rId107"/>
                          <a:srcRect/>
                          <a:stretch>
                            <a:fillRect/>
                          </a:stretch>
                        </pic:blipFill>
                        <pic:spPr bwMode="auto">
                          <a:xfrm>
                            <a:off x="0" y="0"/>
                            <a:ext cx="1414780" cy="197548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Where the Wild Things Are</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Maurice Sendak</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Harpercollins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11</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449070" cy="2035810"/>
                  <wp:effectExtent l="19050" t="0" r="0" b="0"/>
                  <wp:docPr id="85" name="圖片 77" descr="The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descr="The snowman"/>
                          <pic:cNvPicPr>
                            <a:picLocks noChangeAspect="1" noChangeArrowheads="1"/>
                          </pic:cNvPicPr>
                        </pic:nvPicPr>
                        <pic:blipFill>
                          <a:blip r:embed="rId108"/>
                          <a:srcRect/>
                          <a:stretch>
                            <a:fillRect/>
                          </a:stretch>
                        </pic:blipFill>
                        <pic:spPr bwMode="auto">
                          <a:xfrm>
                            <a:off x="0" y="0"/>
                            <a:ext cx="1449070" cy="2035810"/>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The Snowman</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Raymond Briggs</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Random House Children</w:t>
            </w:r>
            <w:r>
              <w:rPr>
                <w:rFonts w:ascii="Times New Roman" w:eastAsia="標楷體" w:hAnsi="Times New Roman"/>
                <w:sz w:val="28"/>
                <w:szCs w:val="28"/>
              </w:rPr>
              <w:t>’</w:t>
            </w:r>
            <w:r w:rsidRPr="00234550">
              <w:rPr>
                <w:rFonts w:ascii="Times New Roman" w:eastAsia="標楷體" w:hAnsi="Times New Roman"/>
                <w:sz w:val="28"/>
                <w:szCs w:val="28"/>
              </w:rPr>
              <w:t>s Books</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48"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12</w:t>
            </w:r>
          </w:p>
        </w:tc>
        <w:tc>
          <w:tcPr>
            <w:tcW w:w="26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extent cx="1362710" cy="1898015"/>
                  <wp:effectExtent l="19050" t="0" r="8890" b="0"/>
                  <wp:docPr id="86" name="圖片 78" descr="It looked like spil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descr="It looked like spild milk"/>
                          <pic:cNvPicPr>
                            <a:picLocks noChangeAspect="1" noChangeArrowheads="1"/>
                          </pic:cNvPicPr>
                        </pic:nvPicPr>
                        <pic:blipFill>
                          <a:blip r:embed="rId109"/>
                          <a:srcRect/>
                          <a:stretch>
                            <a:fillRect/>
                          </a:stretch>
                        </pic:blipFill>
                        <pic:spPr bwMode="auto">
                          <a:xfrm>
                            <a:off x="0" y="0"/>
                            <a:ext cx="1362710" cy="1898015"/>
                          </a:xfrm>
                          <a:prstGeom prst="rect">
                            <a:avLst/>
                          </a:prstGeom>
                          <a:noFill/>
                          <a:ln w="9525">
                            <a:noFill/>
                            <a:miter lim="800000"/>
                            <a:headEnd/>
                            <a:tailEnd/>
                          </a:ln>
                        </pic:spPr>
                      </pic:pic>
                    </a:graphicData>
                  </a:graphic>
                </wp:inline>
              </w:drawing>
            </w: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952" w:type="dxa"/>
            <w:vAlign w:val="center"/>
          </w:tcPr>
          <w:p w:rsidR="00C02C37" w:rsidRPr="00234550" w:rsidRDefault="00C02C37" w:rsidP="00CD3092">
            <w:pPr>
              <w:spacing w:line="312" w:lineRule="atLeast"/>
              <w:outlineLvl w:val="1"/>
              <w:rPr>
                <w:rFonts w:ascii="Times New Roman" w:eastAsia="標楷體" w:hAnsi="Times New Roman"/>
                <w:bCs/>
                <w:kern w:val="36"/>
                <w:sz w:val="28"/>
                <w:szCs w:val="28"/>
              </w:rPr>
            </w:pPr>
            <w:r w:rsidRPr="00234550">
              <w:rPr>
                <w:rFonts w:ascii="Times New Roman" w:eastAsia="標楷體" w:hAnsi="Times New Roman"/>
                <w:bCs/>
                <w:kern w:val="36"/>
                <w:sz w:val="28"/>
                <w:szCs w:val="28"/>
              </w:rPr>
              <w:t>It Looked Like Spilt Milk</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Charles G.</w:t>
            </w:r>
            <w:r>
              <w:rPr>
                <w:rFonts w:ascii="Times New Roman" w:eastAsia="標楷體" w:hAnsi="Times New Roman" w:hint="eastAsia"/>
                <w:sz w:val="28"/>
                <w:szCs w:val="28"/>
              </w:rPr>
              <w:t xml:space="preserve"> </w:t>
            </w:r>
            <w:r w:rsidRPr="00234550">
              <w:rPr>
                <w:rFonts w:ascii="Times New Roman" w:eastAsia="標楷體" w:hAnsi="Times New Roman"/>
                <w:sz w:val="28"/>
                <w:szCs w:val="28"/>
              </w:rPr>
              <w:t>Shaw</w:t>
            </w:r>
          </w:p>
        </w:tc>
      </w:tr>
      <w:tr w:rsidR="00C02C37" w:rsidRPr="00E30C88" w:rsidTr="00CD3092">
        <w:trPr>
          <w:trHeight w:val="1080"/>
        </w:trPr>
        <w:tc>
          <w:tcPr>
            <w:tcW w:w="648" w:type="dxa"/>
            <w:vMerge/>
            <w:vAlign w:val="center"/>
          </w:tcPr>
          <w:p w:rsidR="00C02C37" w:rsidRPr="00234550" w:rsidRDefault="00C02C37" w:rsidP="00CD3092">
            <w:pPr>
              <w:jc w:val="both"/>
              <w:rPr>
                <w:rFonts w:ascii="Times New Roman" w:eastAsia="標楷體" w:hAnsi="Times New Roman"/>
                <w:sz w:val="28"/>
                <w:szCs w:val="28"/>
              </w:rPr>
            </w:pPr>
          </w:p>
        </w:tc>
        <w:tc>
          <w:tcPr>
            <w:tcW w:w="2616" w:type="dxa"/>
            <w:vMerge/>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952"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Bt Bound</w:t>
            </w:r>
          </w:p>
        </w:tc>
      </w:tr>
      <w:tr w:rsidR="00C02C37" w:rsidRPr="00E30C88" w:rsidTr="00CD3092">
        <w:trPr>
          <w:trHeight w:val="1080"/>
        </w:trPr>
        <w:tc>
          <w:tcPr>
            <w:tcW w:w="648" w:type="dxa"/>
            <w:vAlign w:val="center"/>
          </w:tcPr>
          <w:p w:rsidR="00C02C37" w:rsidRPr="00234550" w:rsidRDefault="00C02C37" w:rsidP="00CD3092">
            <w:pPr>
              <w:jc w:val="both"/>
              <w:rPr>
                <w:rFonts w:ascii="Times New Roman" w:eastAsia="標楷體" w:hAnsi="Times New Roman"/>
                <w:sz w:val="28"/>
                <w:szCs w:val="28"/>
              </w:rPr>
            </w:pPr>
          </w:p>
        </w:tc>
        <w:tc>
          <w:tcPr>
            <w:tcW w:w="2616" w:type="dxa"/>
            <w:vAlign w:val="center"/>
          </w:tcPr>
          <w:p w:rsidR="00C02C37" w:rsidRPr="00234550" w:rsidRDefault="00C02C37" w:rsidP="00CD3092">
            <w:pPr>
              <w:jc w:val="center"/>
              <w:rPr>
                <w:rFonts w:ascii="Times New Roman" w:eastAsia="標楷體" w:hAnsi="Times New Roman"/>
                <w:sz w:val="28"/>
                <w:szCs w:val="28"/>
              </w:rPr>
            </w:pPr>
          </w:p>
        </w:tc>
        <w:tc>
          <w:tcPr>
            <w:tcW w:w="1440" w:type="dxa"/>
            <w:vAlign w:val="center"/>
          </w:tcPr>
          <w:p w:rsidR="00C02C37" w:rsidRPr="00234550" w:rsidRDefault="00C02C37" w:rsidP="00CD3092">
            <w:pPr>
              <w:jc w:val="both"/>
              <w:rPr>
                <w:rFonts w:ascii="Times New Roman" w:eastAsia="標楷體" w:hAnsi="Times New Roman"/>
                <w:sz w:val="28"/>
                <w:szCs w:val="28"/>
              </w:rPr>
            </w:pPr>
          </w:p>
        </w:tc>
        <w:tc>
          <w:tcPr>
            <w:tcW w:w="3952"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sz w:val="28"/>
        </w:rPr>
      </w:pPr>
      <w:r w:rsidRPr="00234550">
        <w:rPr>
          <w:rFonts w:ascii="Times New Roman" w:eastAsia="標楷體" w:hAnsi="標楷體"/>
          <w:sz w:val="28"/>
        </w:rPr>
        <w:lastRenderedPageBreak/>
        <w:t>主題十二：</w:t>
      </w:r>
      <w:r w:rsidRPr="00234550">
        <w:rPr>
          <w:rFonts w:ascii="Times New Roman" w:eastAsia="標楷體" w:hAnsi="Times New Roman"/>
          <w:sz w:val="28"/>
        </w:rPr>
        <w:t xml:space="preserve"> More Books</w:t>
      </w:r>
    </w:p>
    <w:tbl>
      <w:tblPr>
        <w:tblW w:w="0" w:type="auto"/>
        <w:tblLook w:val="00BF"/>
      </w:tblPr>
      <w:tblGrid>
        <w:gridCol w:w="620"/>
        <w:gridCol w:w="3248"/>
        <w:gridCol w:w="1321"/>
        <w:gridCol w:w="3531"/>
      </w:tblGrid>
      <w:tr w:rsidR="00C02C37" w:rsidRPr="00E30C88" w:rsidTr="00CD3092">
        <w:trPr>
          <w:trHeight w:val="1080"/>
        </w:trPr>
        <w:tc>
          <w:tcPr>
            <w:tcW w:w="622" w:type="dxa"/>
            <w:vMerge w:val="restart"/>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13</w:t>
            </w:r>
          </w:p>
        </w:tc>
        <w:tc>
          <w:tcPr>
            <w:tcW w:w="3216" w:type="dxa"/>
            <w:vMerge w:val="restart"/>
            <w:vAlign w:val="center"/>
          </w:tcPr>
          <w:p w:rsidR="00C02C37" w:rsidRPr="00234550" w:rsidRDefault="00C02C37" w:rsidP="00CD3092">
            <w:pPr>
              <w:jc w:val="center"/>
              <w:rPr>
                <w:rFonts w:ascii="Times New Roman" w:eastAsia="標楷體" w:hAnsi="Times New Roman"/>
                <w:sz w:val="28"/>
                <w:szCs w:val="28"/>
              </w:rPr>
            </w:pPr>
            <w:r>
              <w:rPr>
                <w:rFonts w:ascii="Times New Roman" w:eastAsia="標楷體" w:hAnsi="Times New Roman"/>
                <w:noProof/>
                <w:color w:val="000000"/>
              </w:rPr>
              <w:drawing>
                <wp:inline distT="0" distB="0" distL="0" distR="0">
                  <wp:extent cx="1906270" cy="1431925"/>
                  <wp:effectExtent l="19050" t="0" r="0" b="0"/>
                  <wp:docPr id="87" name="圖片 79" descr="Coco can't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descr="Coco can't wait"/>
                          <pic:cNvPicPr>
                            <a:picLocks noChangeAspect="1" noChangeArrowheads="1"/>
                          </pic:cNvPicPr>
                        </pic:nvPicPr>
                        <pic:blipFill>
                          <a:blip r:embed="rId110"/>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tc>
        <w:tc>
          <w:tcPr>
            <w:tcW w:w="1327"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書名：</w:t>
            </w:r>
          </w:p>
        </w:tc>
        <w:tc>
          <w:tcPr>
            <w:tcW w:w="3555"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smartTag w:uri="urn:schemas-microsoft-com:office:smarttags" w:element="place">
              <w:r w:rsidRPr="00234550">
                <w:rPr>
                  <w:rFonts w:ascii="Times New Roman" w:eastAsia="標楷體" w:hAnsi="Times New Roman"/>
                  <w:bCs/>
                  <w:kern w:val="36"/>
                  <w:sz w:val="28"/>
                  <w:szCs w:val="28"/>
                </w:rPr>
                <w:t>Coco</w:t>
              </w:r>
            </w:smartTag>
            <w:r w:rsidRPr="00234550">
              <w:rPr>
                <w:rFonts w:ascii="Times New Roman" w:eastAsia="標楷體" w:hAnsi="Times New Roman"/>
                <w:bCs/>
                <w:kern w:val="36"/>
                <w:sz w:val="28"/>
                <w:szCs w:val="28"/>
              </w:rPr>
              <w:t xml:space="preserve"> Can’t Wait</w:t>
            </w:r>
            <w:r>
              <w:rPr>
                <w:rFonts w:ascii="Times New Roman" w:eastAsia="標楷體" w:hAnsi="Times New Roman" w:hint="eastAsia"/>
                <w:bCs/>
                <w:kern w:val="36"/>
                <w:sz w:val="28"/>
                <w:szCs w:val="28"/>
              </w:rPr>
              <w:t>!</w:t>
            </w: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作者：</w:t>
            </w:r>
          </w:p>
        </w:tc>
        <w:tc>
          <w:tcPr>
            <w:tcW w:w="3555" w:type="dxa"/>
            <w:vAlign w:val="center"/>
          </w:tcPr>
          <w:p w:rsidR="00C02C37" w:rsidRPr="007F2379" w:rsidRDefault="00C02C37" w:rsidP="00CD3092">
            <w:pPr>
              <w:jc w:val="both"/>
              <w:rPr>
                <w:rFonts w:ascii="Times New Roman" w:eastAsia="標楷體" w:hAnsi="Times New Roman"/>
                <w:sz w:val="28"/>
                <w:szCs w:val="28"/>
              </w:rPr>
            </w:pPr>
            <w:r w:rsidRPr="007F2379">
              <w:rPr>
                <w:rFonts w:ascii="Times New Roman" w:eastAsia="標楷體" w:hAnsi="Times New Roman"/>
                <w:color w:val="000000"/>
                <w:sz w:val="28"/>
                <w:szCs w:val="28"/>
              </w:rPr>
              <w:t>Macmillian McGraw Hill</w:t>
            </w: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標楷體"/>
                <w:sz w:val="28"/>
                <w:szCs w:val="28"/>
              </w:rPr>
              <w:t>出版社：</w:t>
            </w:r>
          </w:p>
        </w:tc>
        <w:tc>
          <w:tcPr>
            <w:tcW w:w="3555" w:type="dxa"/>
            <w:vAlign w:val="center"/>
          </w:tcPr>
          <w:p w:rsidR="00C02C37" w:rsidRPr="00234550" w:rsidRDefault="00C02C37" w:rsidP="00CD3092">
            <w:pPr>
              <w:jc w:val="both"/>
              <w:rPr>
                <w:rFonts w:ascii="Times New Roman" w:eastAsia="標楷體" w:hAnsi="Times New Roman"/>
                <w:sz w:val="28"/>
                <w:szCs w:val="28"/>
              </w:rPr>
            </w:pPr>
            <w:r w:rsidRPr="00234550">
              <w:rPr>
                <w:rFonts w:ascii="Times New Roman" w:eastAsia="標楷體" w:hAnsi="Times New Roman"/>
                <w:sz w:val="28"/>
                <w:szCs w:val="28"/>
              </w:rPr>
              <w:t>Scholastic</w:t>
            </w:r>
          </w:p>
        </w:tc>
      </w:tr>
      <w:tr w:rsidR="00C02C37" w:rsidRPr="00E30C88" w:rsidTr="00CD3092">
        <w:trPr>
          <w:trHeight w:val="1080"/>
        </w:trPr>
        <w:tc>
          <w:tcPr>
            <w:tcW w:w="622" w:type="dxa"/>
            <w:vAlign w:val="center"/>
          </w:tcPr>
          <w:p w:rsidR="00C02C37" w:rsidRPr="00234550" w:rsidRDefault="00C02C37" w:rsidP="00CD3092">
            <w:pPr>
              <w:jc w:val="both"/>
              <w:rPr>
                <w:rFonts w:ascii="Times New Roman" w:eastAsia="標楷體" w:hAnsi="Times New Roman"/>
                <w:sz w:val="28"/>
                <w:szCs w:val="28"/>
              </w:rPr>
            </w:pPr>
          </w:p>
        </w:tc>
        <w:tc>
          <w:tcPr>
            <w:tcW w:w="3216" w:type="dxa"/>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2" w:type="dxa"/>
            <w:vMerge w:val="restart"/>
            <w:vAlign w:val="center"/>
          </w:tcPr>
          <w:p w:rsidR="00C02C37" w:rsidRPr="00234550" w:rsidRDefault="00C02C37" w:rsidP="00CD3092">
            <w:pPr>
              <w:jc w:val="both"/>
              <w:rPr>
                <w:rFonts w:ascii="Times New Roman" w:eastAsia="標楷體" w:hAnsi="Times New Roman"/>
                <w:sz w:val="28"/>
                <w:szCs w:val="28"/>
              </w:rPr>
            </w:pPr>
          </w:p>
        </w:tc>
        <w:tc>
          <w:tcPr>
            <w:tcW w:w="32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widowControl/>
              <w:spacing w:after="96" w:line="312" w:lineRule="atLeast"/>
              <w:ind w:left="-24"/>
              <w:rPr>
                <w:rFonts w:ascii="Times New Roman" w:eastAsia="標楷體" w:hAnsi="Times New Roman"/>
                <w:sz w:val="28"/>
                <w:szCs w:val="28"/>
              </w:rPr>
            </w:pP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2" w:type="dxa"/>
            <w:vAlign w:val="center"/>
          </w:tcPr>
          <w:p w:rsidR="00C02C37" w:rsidRPr="00234550" w:rsidRDefault="00C02C37" w:rsidP="00CD3092">
            <w:pPr>
              <w:jc w:val="both"/>
              <w:rPr>
                <w:rFonts w:ascii="Times New Roman" w:eastAsia="標楷體" w:hAnsi="Times New Roman"/>
                <w:sz w:val="28"/>
                <w:szCs w:val="28"/>
              </w:rPr>
            </w:pPr>
          </w:p>
        </w:tc>
        <w:tc>
          <w:tcPr>
            <w:tcW w:w="3216" w:type="dxa"/>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2" w:type="dxa"/>
            <w:vMerge w:val="restart"/>
            <w:vAlign w:val="center"/>
          </w:tcPr>
          <w:p w:rsidR="00C02C37" w:rsidRPr="00234550" w:rsidRDefault="00C02C37" w:rsidP="00CD3092">
            <w:pPr>
              <w:jc w:val="both"/>
              <w:rPr>
                <w:rFonts w:ascii="Times New Roman" w:eastAsia="標楷體" w:hAnsi="Times New Roman"/>
                <w:sz w:val="28"/>
                <w:szCs w:val="28"/>
              </w:rPr>
            </w:pPr>
          </w:p>
        </w:tc>
        <w:tc>
          <w:tcPr>
            <w:tcW w:w="3216" w:type="dxa"/>
            <w:vMerge w:val="restart"/>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widowControl/>
              <w:spacing w:after="96" w:line="312" w:lineRule="atLeast"/>
              <w:rPr>
                <w:rFonts w:ascii="Times New Roman" w:eastAsia="標楷體" w:hAnsi="Times New Roman"/>
                <w:sz w:val="28"/>
                <w:szCs w:val="28"/>
              </w:rPr>
            </w:pP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r w:rsidR="00C02C37" w:rsidRPr="00E30C88" w:rsidTr="00CD3092">
        <w:trPr>
          <w:trHeight w:val="1080"/>
        </w:trPr>
        <w:tc>
          <w:tcPr>
            <w:tcW w:w="622" w:type="dxa"/>
            <w:vMerge/>
            <w:vAlign w:val="center"/>
          </w:tcPr>
          <w:p w:rsidR="00C02C37" w:rsidRPr="00234550" w:rsidRDefault="00C02C37" w:rsidP="00CD3092">
            <w:pPr>
              <w:jc w:val="both"/>
              <w:rPr>
                <w:rFonts w:ascii="Times New Roman" w:eastAsia="標楷體" w:hAnsi="Times New Roman"/>
                <w:sz w:val="28"/>
                <w:szCs w:val="28"/>
              </w:rPr>
            </w:pPr>
          </w:p>
        </w:tc>
        <w:tc>
          <w:tcPr>
            <w:tcW w:w="3216" w:type="dxa"/>
            <w:vMerge/>
            <w:vAlign w:val="center"/>
          </w:tcPr>
          <w:p w:rsidR="00C02C37" w:rsidRPr="00234550" w:rsidRDefault="00C02C37" w:rsidP="00CD3092">
            <w:pPr>
              <w:jc w:val="center"/>
              <w:rPr>
                <w:rFonts w:ascii="Times New Roman" w:eastAsia="標楷體" w:hAnsi="Times New Roman"/>
                <w:sz w:val="28"/>
                <w:szCs w:val="28"/>
              </w:rPr>
            </w:pPr>
          </w:p>
        </w:tc>
        <w:tc>
          <w:tcPr>
            <w:tcW w:w="1327" w:type="dxa"/>
            <w:vAlign w:val="center"/>
          </w:tcPr>
          <w:p w:rsidR="00C02C37" w:rsidRPr="00234550" w:rsidRDefault="00C02C37" w:rsidP="00CD3092">
            <w:pPr>
              <w:jc w:val="both"/>
              <w:rPr>
                <w:rFonts w:ascii="Times New Roman" w:eastAsia="標楷體" w:hAnsi="Times New Roman"/>
                <w:sz w:val="28"/>
                <w:szCs w:val="28"/>
              </w:rPr>
            </w:pPr>
          </w:p>
        </w:tc>
        <w:tc>
          <w:tcPr>
            <w:tcW w:w="3555" w:type="dxa"/>
            <w:vAlign w:val="center"/>
          </w:tcPr>
          <w:p w:rsidR="00C02C37" w:rsidRPr="00234550" w:rsidRDefault="00C02C37" w:rsidP="00CD3092">
            <w:pPr>
              <w:jc w:val="both"/>
              <w:rPr>
                <w:rFonts w:ascii="Times New Roman" w:eastAsia="標楷體" w:hAnsi="Times New Roman"/>
                <w:sz w:val="28"/>
                <w:szCs w:val="28"/>
              </w:rPr>
            </w:pPr>
          </w:p>
        </w:tc>
      </w:tr>
    </w:tbl>
    <w:p w:rsidR="00C02C37" w:rsidRPr="00234550" w:rsidRDefault="00C02C37" w:rsidP="00C02C37">
      <w:pPr>
        <w:rPr>
          <w:rFonts w:ascii="Times New Roman" w:eastAsia="標楷體" w:hAnsi="Times New Roman"/>
        </w:rPr>
      </w:pPr>
    </w:p>
    <w:p w:rsidR="00C02C37" w:rsidRDefault="00C02C37" w:rsidP="00C02C37">
      <w:pPr>
        <w:autoSpaceDE w:val="0"/>
        <w:autoSpaceDN w:val="0"/>
        <w:adjustRightInd w:val="0"/>
        <w:rPr>
          <w:rFonts w:ascii="Times New Roman" w:eastAsia="標楷體" w:hAnsi="Times New Roman"/>
          <w:color w:val="000000"/>
          <w:kern w:val="0"/>
          <w:sz w:val="28"/>
          <w:szCs w:val="28"/>
        </w:rPr>
        <w:sectPr w:rsidR="00C02C37" w:rsidSect="004B1E2A">
          <w:pgSz w:w="11906" w:h="16838"/>
          <w:pgMar w:top="1440" w:right="1701" w:bottom="1440" w:left="1701" w:header="851" w:footer="992" w:gutter="0"/>
          <w:cols w:space="425"/>
          <w:docGrid w:type="lines" w:linePitch="360"/>
        </w:sectPr>
      </w:pPr>
    </w:p>
    <w:p w:rsidR="00C02C37" w:rsidRPr="00760E18" w:rsidRDefault="00C02C37" w:rsidP="00C02C37">
      <w:pPr>
        <w:rPr>
          <w:rFonts w:ascii="Times New Roman" w:eastAsia="標楷體" w:hAnsi="Times New Roman"/>
          <w:color w:val="000000"/>
          <w:kern w:val="0"/>
          <w:sz w:val="32"/>
          <w:szCs w:val="32"/>
        </w:rPr>
      </w:pPr>
      <w:r w:rsidRPr="00760E18">
        <w:rPr>
          <w:rFonts w:ascii="Times New Roman" w:eastAsia="標楷體" w:hAnsi="Times New Roman" w:hint="eastAsia"/>
          <w:color w:val="000000"/>
          <w:kern w:val="0"/>
          <w:sz w:val="32"/>
          <w:szCs w:val="32"/>
        </w:rPr>
        <w:lastRenderedPageBreak/>
        <w:t>伍、繪本資源網站介紹</w:t>
      </w:r>
      <w:r w:rsidRPr="00760E18">
        <w:rPr>
          <w:rFonts w:ascii="Times New Roman" w:eastAsia="標楷體" w:hAnsi="Times New Roman"/>
          <w:webHidden/>
          <w:color w:val="000000"/>
          <w:kern w:val="0"/>
          <w:sz w:val="32"/>
          <w:szCs w:val="32"/>
        </w:rPr>
        <w:tab/>
      </w:r>
    </w:p>
    <w:p w:rsidR="00C02C37" w:rsidRDefault="00C02C37" w:rsidP="00C02C37">
      <w:pPr>
        <w:ind w:firstLine="709"/>
        <w:jc w:val="both"/>
        <w:rPr>
          <w:rFonts w:ascii="標楷體" w:eastAsia="標楷體" w:hAnsi="標楷體"/>
          <w:b/>
          <w:sz w:val="28"/>
          <w:szCs w:val="28"/>
        </w:rPr>
      </w:pPr>
      <w:r>
        <w:rPr>
          <w:rFonts w:ascii="標楷體" w:eastAsia="標楷體" w:hAnsi="標楷體" w:hint="eastAsia"/>
          <w:sz w:val="28"/>
          <w:szCs w:val="28"/>
        </w:rPr>
        <w:t>不少學校的繪本閱讀推行計畫裡提到了學習單的製作，以及運用網路資源來豐富教學內容。 本研究案提供一些繪本網站資源介紹，希望</w:t>
      </w:r>
      <w:smartTag w:uri="urn:schemas-microsoft-com:office:smarttags" w:element="PersonName">
        <w:smartTagPr>
          <w:attr w:name="ProductID" w:val="能助"/>
        </w:smartTagPr>
        <w:r>
          <w:rPr>
            <w:rFonts w:ascii="標楷體" w:eastAsia="標楷體" w:hAnsi="標楷體" w:hint="eastAsia"/>
            <w:sz w:val="28"/>
            <w:szCs w:val="28"/>
          </w:rPr>
          <w:t>能助</w:t>
        </w:r>
      </w:smartTag>
      <w:r>
        <w:rPr>
          <w:rFonts w:ascii="標楷體" w:eastAsia="標楷體" w:hAnsi="標楷體" w:hint="eastAsia"/>
          <w:sz w:val="28"/>
          <w:szCs w:val="28"/>
        </w:rPr>
        <w:t>老師們一臂之力。 網路資源不斷地在更新，連結也有可能會異動，所以會不定時在「臺北益教網」提供更多、更新的英語教學相關網站資源給大家，請從首頁點選「教學資源」去做搜尋。 也歡迎老師多利用「臺北益教網」這個平台，互相交換資訊，讓大家成為彼此在教育領域上的好夥伴。</w:t>
      </w:r>
    </w:p>
    <w:p w:rsidR="00C02C37" w:rsidRDefault="00C02C37" w:rsidP="00C02C37">
      <w:pPr>
        <w:rPr>
          <w:rFonts w:ascii="標楷體" w:eastAsia="標楷體" w:hAnsi="標楷體"/>
          <w:b/>
          <w:sz w:val="28"/>
          <w:szCs w:val="28"/>
        </w:rPr>
      </w:pPr>
      <w:r>
        <w:rPr>
          <w:rFonts w:ascii="標楷體" w:eastAsia="標楷體" w:hAnsi="標楷體"/>
          <w:b/>
          <w:noProof/>
          <w:sz w:val="28"/>
          <w:szCs w:val="28"/>
        </w:rPr>
        <w:pict>
          <v:group id="_x0000_s1063" style="position:absolute;margin-left:0;margin-top:18pt;width:414pt;height:247pt;z-index:251698176" coordorigin="1800,7250" coordsize="8280,4940">
            <v:shape id="_x0000_s1064" type="#_x0000_t75" style="position:absolute;left:1800;top:7250;width:8280;height:4940" wrapcoords="-39 0 -39 21534 21600 21534 21600 0 -39 0">
              <v:imagedata r:id="rId111" o:title="" croptop="14170f" cropbottom="3922f" cropleft="7115f" cropright="8617f"/>
            </v:shape>
            <v:oval id="_x0000_s1065" style="position:absolute;left:3600;top:9180;width:1080;height:540" filled="f" strokeweight="3pt"/>
          </v:group>
        </w:pict>
      </w:r>
    </w:p>
    <w:p w:rsidR="00C02C37" w:rsidRDefault="00C02C37" w:rsidP="00C02C37">
      <w:pPr>
        <w:rPr>
          <w:rFonts w:ascii="標楷體" w:eastAsia="標楷體" w:hAnsi="標楷體"/>
          <w:b/>
          <w:sz w:val="28"/>
          <w:szCs w:val="28"/>
        </w:rPr>
      </w:pPr>
    </w:p>
    <w:p w:rsidR="00C02C37" w:rsidRPr="00E637D4" w:rsidRDefault="00C02C37" w:rsidP="00C02C37">
      <w:pPr>
        <w:jc w:val="center"/>
        <w:rPr>
          <w:rFonts w:ascii="標楷體" w:eastAsia="標楷體" w:hAnsi="標楷體"/>
          <w:b/>
          <w:sz w:val="28"/>
          <w:szCs w:val="28"/>
        </w:rPr>
      </w:pPr>
      <w:r>
        <w:rPr>
          <w:rFonts w:ascii="標楷體" w:eastAsia="標楷體" w:hAnsi="標楷體"/>
          <w:b/>
          <w:sz w:val="28"/>
          <w:szCs w:val="28"/>
        </w:rPr>
        <w:br w:type="page"/>
      </w:r>
      <w:r w:rsidRPr="007F2379">
        <w:rPr>
          <w:rFonts w:ascii="Times New Roman" w:eastAsia="標楷體" w:hAnsi="Times New Roman"/>
          <w:b/>
          <w:sz w:val="28"/>
          <w:szCs w:val="28"/>
        </w:rPr>
        <w:lastRenderedPageBreak/>
        <w:t>EJEE</w:t>
      </w:r>
      <w:r w:rsidRPr="00E637D4">
        <w:rPr>
          <w:rFonts w:ascii="標楷體" w:eastAsia="標楷體" w:hAnsi="標楷體" w:hint="eastAsia"/>
          <w:b/>
          <w:sz w:val="28"/>
          <w:szCs w:val="28"/>
        </w:rPr>
        <w:t xml:space="preserve"> 英語教育電子月刊</w:t>
      </w:r>
    </w:p>
    <w:p w:rsidR="00C02C37" w:rsidRPr="007F2379" w:rsidRDefault="00C02C37" w:rsidP="00C02C37">
      <w:pPr>
        <w:jc w:val="center"/>
        <w:rPr>
          <w:rFonts w:ascii="Times New Roman" w:eastAsia="標楷體" w:hAnsi="Times New Roman"/>
          <w:sz w:val="28"/>
          <w:szCs w:val="28"/>
        </w:rPr>
      </w:pPr>
      <w:hyperlink r:id="rId112" w:history="1">
        <w:r w:rsidRPr="007F2379">
          <w:rPr>
            <w:rStyle w:val="af1"/>
            <w:rFonts w:ascii="Times New Roman" w:eastAsia="標楷體" w:hAnsi="Times New Roman"/>
            <w:sz w:val="28"/>
            <w:szCs w:val="28"/>
          </w:rPr>
          <w:t>http://ejee.ncu.edu.tw/index.asp</w:t>
        </w:r>
      </w:hyperlink>
    </w:p>
    <w:p w:rsidR="00C02C37" w:rsidRDefault="00C02C37" w:rsidP="00C02C37">
      <w:pPr>
        <w:ind w:firstLineChars="253" w:firstLine="708"/>
        <w:jc w:val="both"/>
        <w:rPr>
          <w:rFonts w:ascii="標楷體" w:eastAsia="標楷體" w:hAnsi="標楷體"/>
          <w:sz w:val="28"/>
          <w:szCs w:val="28"/>
        </w:rPr>
      </w:pPr>
      <w:r>
        <w:rPr>
          <w:rFonts w:ascii="標楷體" w:eastAsia="標楷體" w:hAnsi="標楷體"/>
          <w:noProof/>
          <w:sz w:val="28"/>
          <w:szCs w:val="28"/>
        </w:rPr>
        <w:pict>
          <v:group id="_x0000_s1119" style="position:absolute;left:0;text-align:left;margin-left:0;margin-top:9pt;width:414pt;height:302.45pt;z-index:-251583488" coordorigin="1800,2920" coordsize="8280,6049" wrapcoords="-157 -214 -157 21761 21757 21761 21757 -214 -157 -214">
            <v:shape id="_x0000_s1120" type="#_x0000_t75" style="position:absolute;left:1800;top:2920;width:8278;height:6049" stroked="t" strokeweight="2.5pt">
              <v:imagedata r:id="rId113" o:title="" croptop="14583f" cropbottom="2848f" cropleft="11378f" cropright="12927f"/>
            </v:shape>
            <v:oval id="_x0000_s1121" style="position:absolute;left:8100;top:5040;width:1980;height:3240" filled="f" strokeweight="3pt"/>
            <w10:wrap type="tight"/>
          </v:group>
        </w:pict>
      </w:r>
      <w:r>
        <w:rPr>
          <w:rFonts w:ascii="標楷體" w:eastAsia="標楷體" w:hAnsi="標楷體" w:hint="eastAsia"/>
          <w:sz w:val="28"/>
          <w:szCs w:val="28"/>
        </w:rPr>
        <w:tab/>
      </w:r>
      <w:r w:rsidRPr="007F2379">
        <w:rPr>
          <w:rFonts w:ascii="Times New Roman" w:eastAsia="標楷體" w:hAnsi="Times New Roman"/>
          <w:sz w:val="28"/>
          <w:szCs w:val="28"/>
        </w:rPr>
        <w:t>EJEE</w:t>
      </w:r>
      <w:r>
        <w:rPr>
          <w:rFonts w:ascii="標楷體" w:eastAsia="標楷體" w:hAnsi="標楷體" w:hint="eastAsia"/>
          <w:sz w:val="28"/>
          <w:szCs w:val="28"/>
        </w:rPr>
        <w:t xml:space="preserve"> 英語教育電子月刊</w:t>
      </w:r>
      <w:r w:rsidRPr="00485B83">
        <w:rPr>
          <w:rFonts w:ascii="標楷體" w:eastAsia="標楷體" w:hAnsi="標楷體"/>
          <w:sz w:val="28"/>
          <w:szCs w:val="28"/>
        </w:rPr>
        <w:t>由教育部研發會委託國立中央大學英文系林文淇副教授發行</w:t>
      </w:r>
      <w:r>
        <w:rPr>
          <w:rFonts w:ascii="標楷體" w:eastAsia="標楷體" w:hAnsi="標楷體"/>
          <w:sz w:val="28"/>
          <w:szCs w:val="28"/>
        </w:rPr>
        <w:t>，</w:t>
      </w:r>
      <w:r>
        <w:rPr>
          <w:rFonts w:ascii="標楷體" w:eastAsia="標楷體" w:hAnsi="標楷體" w:hint="eastAsia"/>
          <w:sz w:val="28"/>
          <w:szCs w:val="28"/>
        </w:rPr>
        <w:t>雖然自四十期起因經費短缺的關係停刊，但是這四十期電子月刊所蒐集之英語教學相關資訊及討論議題相當豐富且多元，內容除了英</w:t>
      </w:r>
      <w:r>
        <w:rPr>
          <w:rFonts w:ascii="標楷體" w:eastAsia="標楷體" w:hAnsi="標楷體"/>
          <w:sz w:val="28"/>
          <w:szCs w:val="28"/>
        </w:rPr>
        <w:t>語教育政策</w:t>
      </w:r>
      <w:r>
        <w:rPr>
          <w:rFonts w:ascii="標楷體" w:eastAsia="標楷體" w:hAnsi="標楷體" w:hint="eastAsia"/>
          <w:sz w:val="28"/>
          <w:szCs w:val="28"/>
        </w:rPr>
        <w:t>，還包含</w:t>
      </w:r>
      <w:r>
        <w:rPr>
          <w:rFonts w:ascii="標楷體" w:eastAsia="標楷體" w:hAnsi="標楷體"/>
          <w:sz w:val="28"/>
          <w:szCs w:val="28"/>
        </w:rPr>
        <w:t>英語教學實務</w:t>
      </w:r>
      <w:r>
        <w:rPr>
          <w:rFonts w:ascii="標楷體" w:eastAsia="標楷體" w:hAnsi="標楷體" w:hint="eastAsia"/>
          <w:sz w:val="28"/>
          <w:szCs w:val="28"/>
        </w:rPr>
        <w:t>以及</w:t>
      </w:r>
      <w:r w:rsidRPr="00961587">
        <w:rPr>
          <w:rFonts w:ascii="標楷體" w:eastAsia="標楷體" w:hAnsi="標楷體"/>
          <w:sz w:val="28"/>
          <w:szCs w:val="28"/>
        </w:rPr>
        <w:t>英語教學理論</w:t>
      </w:r>
      <w:r>
        <w:rPr>
          <w:rFonts w:ascii="標楷體" w:eastAsia="標楷體" w:hAnsi="標楷體"/>
          <w:sz w:val="28"/>
          <w:szCs w:val="28"/>
        </w:rPr>
        <w:t>。</w:t>
      </w:r>
      <w:r>
        <w:rPr>
          <w:rFonts w:ascii="標楷體" w:eastAsia="標楷體" w:hAnsi="標楷體" w:hint="eastAsia"/>
          <w:sz w:val="28"/>
          <w:szCs w:val="28"/>
        </w:rPr>
        <w:t xml:space="preserve"> 因為要求投稿作者必須是</w:t>
      </w:r>
      <w:r w:rsidRPr="00961587">
        <w:rPr>
          <w:rFonts w:ascii="標楷體" w:eastAsia="標楷體" w:hAnsi="標楷體"/>
          <w:sz w:val="28"/>
          <w:szCs w:val="28"/>
        </w:rPr>
        <w:t>現職英語教師，或具備國內英語教師資格者</w:t>
      </w:r>
      <w:r>
        <w:rPr>
          <w:rFonts w:ascii="標楷體" w:eastAsia="標楷體" w:hAnsi="標楷體"/>
          <w:sz w:val="28"/>
          <w:szCs w:val="28"/>
        </w:rPr>
        <w:t>，</w:t>
      </w:r>
      <w:r>
        <w:rPr>
          <w:rFonts w:ascii="標楷體" w:eastAsia="標楷體" w:hAnsi="標楷體" w:hint="eastAsia"/>
          <w:sz w:val="28"/>
          <w:szCs w:val="28"/>
        </w:rPr>
        <w:t>所以實務性相當高，且不</w:t>
      </w:r>
      <w:r w:rsidRPr="0060632F">
        <w:rPr>
          <w:rFonts w:ascii="標楷體" w:eastAsia="標楷體" w:hAnsi="標楷體" w:hint="eastAsia"/>
          <w:sz w:val="28"/>
          <w:szCs w:val="28"/>
        </w:rPr>
        <w:t>像</w:t>
      </w:r>
      <w:r>
        <w:rPr>
          <w:rFonts w:ascii="標楷體" w:eastAsia="標楷體" w:hAnsi="標楷體" w:hint="eastAsia"/>
          <w:sz w:val="28"/>
          <w:szCs w:val="28"/>
        </w:rPr>
        <w:t>國外發行的期刊文章會有因大環境背景不同，無法將教學方式直接如法炮製的遺憾。</w:t>
      </w:r>
    </w:p>
    <w:p w:rsidR="00C02C37" w:rsidRDefault="00C02C37" w:rsidP="00C02C37">
      <w:pPr>
        <w:ind w:firstLineChars="253" w:firstLine="708"/>
        <w:jc w:val="both"/>
        <w:rPr>
          <w:rFonts w:ascii="標楷體" w:eastAsia="標楷體" w:hAnsi="標楷體"/>
          <w:sz w:val="28"/>
          <w:szCs w:val="28"/>
        </w:rPr>
      </w:pPr>
      <w:r>
        <w:rPr>
          <w:rFonts w:ascii="標楷體" w:eastAsia="標楷體" w:hAnsi="標楷體" w:hint="eastAsia"/>
          <w:sz w:val="28"/>
          <w:szCs w:val="28"/>
        </w:rPr>
        <w:tab/>
        <w:t>要瀏覽前期月刊的話，請從首頁右側，框框圈起處去點選月刊，或利用右上角的全文檢索功能搜尋。 例如，在第二十二期的文章裡，</w:t>
      </w:r>
      <w:r>
        <w:rPr>
          <w:rFonts w:ascii="標楷體" w:eastAsia="標楷體" w:hAnsi="標楷體" w:hint="eastAsia"/>
          <w:sz w:val="28"/>
          <w:szCs w:val="28"/>
        </w:rPr>
        <w:lastRenderedPageBreak/>
        <w:t>有篇專題訪問，「</w:t>
      </w:r>
      <w:r w:rsidRPr="007C4F7E">
        <w:rPr>
          <w:rFonts w:ascii="標楷體" w:eastAsia="標楷體" w:hAnsi="標楷體"/>
          <w:sz w:val="28"/>
          <w:szCs w:val="28"/>
        </w:rPr>
        <w:t>語言與文化的彩色世界--專訪台南大學鄒文莉老師</w:t>
      </w:r>
      <w:r>
        <w:rPr>
          <w:rFonts w:ascii="標楷體" w:eastAsia="標楷體" w:hAnsi="標楷體" w:hint="eastAsia"/>
          <w:sz w:val="28"/>
          <w:szCs w:val="28"/>
        </w:rPr>
        <w:t>」，內容提及繪本裡簡潔且淺顯的文字，搭配豐富的插圖及故事性，可以大大提升學童的學習興趣。</w:t>
      </w:r>
    </w:p>
    <w:p w:rsidR="00C02C37" w:rsidRDefault="00C02C37" w:rsidP="00C02C37">
      <w:pPr>
        <w:rPr>
          <w:rFonts w:ascii="標楷體" w:eastAsia="標楷體" w:hAnsi="標楷體"/>
          <w:sz w:val="28"/>
          <w:szCs w:val="28"/>
        </w:rPr>
      </w:pPr>
      <w:r>
        <w:rPr>
          <w:noProof/>
        </w:rPr>
        <w:drawing>
          <wp:anchor distT="0" distB="0" distL="114300" distR="114300" simplePos="0" relativeHeight="251734016" behindDoc="1" locked="0" layoutInCell="1" allowOverlap="1">
            <wp:simplePos x="0" y="0"/>
            <wp:positionH relativeFrom="column">
              <wp:posOffset>0</wp:posOffset>
            </wp:positionH>
            <wp:positionV relativeFrom="paragraph">
              <wp:posOffset>228600</wp:posOffset>
            </wp:positionV>
            <wp:extent cx="5372100" cy="4686300"/>
            <wp:effectExtent l="57150" t="38100" r="38100" b="19050"/>
            <wp:wrapTight wrapText="bothSides">
              <wp:wrapPolygon edited="0">
                <wp:start x="-230" y="-176"/>
                <wp:lineTo x="-230" y="21688"/>
                <wp:lineTo x="21753" y="21688"/>
                <wp:lineTo x="21753" y="-176"/>
                <wp:lineTo x="-230" y="-176"/>
              </wp:wrapPolygon>
            </wp:wrapTight>
            <wp:docPr id="98"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pic:cNvPicPr>
                      <a:picLocks noChangeAspect="1" noChangeArrowheads="1"/>
                    </pic:cNvPicPr>
                  </pic:nvPicPr>
                  <pic:blipFill>
                    <a:blip r:embed="rId114"/>
                    <a:srcRect l="6526" t="15260" r="41368" b="34914"/>
                    <a:stretch>
                      <a:fillRect/>
                    </a:stretch>
                  </pic:blipFill>
                  <pic:spPr bwMode="auto">
                    <a:xfrm>
                      <a:off x="0" y="0"/>
                      <a:ext cx="5372100" cy="4686300"/>
                    </a:xfrm>
                    <a:prstGeom prst="rect">
                      <a:avLst/>
                    </a:prstGeom>
                    <a:noFill/>
                    <a:ln w="31750">
                      <a:solidFill>
                        <a:srgbClr val="000000"/>
                      </a:solidFill>
                      <a:miter lim="800000"/>
                      <a:headEnd/>
                      <a:tailEnd/>
                    </a:ln>
                  </pic:spPr>
                </pic:pic>
              </a:graphicData>
            </a:graphic>
          </wp:anchor>
        </w:drawing>
      </w:r>
    </w:p>
    <w:p w:rsidR="00C02C37" w:rsidRDefault="00C02C37" w:rsidP="00C02C37">
      <w:pPr>
        <w:jc w:val="center"/>
        <w:rPr>
          <w:rFonts w:ascii="Times New Roman" w:eastAsia="標楷體" w:hAnsi="Times New Roman"/>
          <w:b/>
          <w:sz w:val="28"/>
          <w:szCs w:val="28"/>
        </w:rPr>
      </w:pPr>
      <w:r>
        <w:rPr>
          <w:rFonts w:ascii="標楷體" w:eastAsia="標楷體" w:hAnsi="標楷體"/>
          <w:sz w:val="28"/>
          <w:szCs w:val="28"/>
        </w:rPr>
        <w:br w:type="page"/>
      </w:r>
      <w:smartTag w:uri="urn:schemas-microsoft-com:office:smarttags" w:element="place">
        <w:smartTag w:uri="urn:schemas-microsoft-com:office:smarttags" w:element="City">
          <w:r w:rsidRPr="007F2379">
            <w:rPr>
              <w:rFonts w:ascii="Times New Roman" w:eastAsia="標楷體" w:hAnsi="Times New Roman"/>
              <w:b/>
              <w:sz w:val="28"/>
              <w:szCs w:val="28"/>
            </w:rPr>
            <w:lastRenderedPageBreak/>
            <w:t>Reading</w:t>
          </w:r>
        </w:smartTag>
      </w:smartTag>
      <w:r w:rsidRPr="007F2379">
        <w:rPr>
          <w:rFonts w:ascii="Times New Roman" w:eastAsia="標楷體" w:hAnsi="Times New Roman"/>
          <w:b/>
          <w:sz w:val="28"/>
          <w:szCs w:val="28"/>
        </w:rPr>
        <w:t xml:space="preserve"> to Kids</w:t>
      </w:r>
    </w:p>
    <w:p w:rsidR="00C02C37" w:rsidRDefault="00C02C37" w:rsidP="00C02C37">
      <w:pPr>
        <w:jc w:val="center"/>
        <w:rPr>
          <w:rFonts w:ascii="Times New Roman" w:eastAsia="標楷體" w:hAnsi="Times New Roman"/>
          <w:b/>
          <w:sz w:val="28"/>
          <w:szCs w:val="28"/>
        </w:rPr>
      </w:pPr>
    </w:p>
    <w:p w:rsidR="00C02C37" w:rsidRPr="007F2379" w:rsidRDefault="00C02C37" w:rsidP="00C02C37">
      <w:pPr>
        <w:jc w:val="center"/>
        <w:rPr>
          <w:rFonts w:ascii="Times New Roman" w:eastAsia="標楷體" w:hAnsi="Times New Roman"/>
          <w:sz w:val="28"/>
          <w:szCs w:val="28"/>
        </w:rPr>
      </w:pPr>
      <w:hyperlink r:id="rId115" w:history="1">
        <w:r w:rsidRPr="007F2379">
          <w:rPr>
            <w:rStyle w:val="af1"/>
            <w:rFonts w:ascii="Times New Roman" w:eastAsia="標楷體" w:hAnsi="Times New Roman"/>
            <w:sz w:val="28"/>
            <w:szCs w:val="28"/>
          </w:rPr>
          <w:t>http://readingtokids.org/Home/main.php</w:t>
        </w:r>
      </w:hyperlink>
    </w:p>
    <w:p w:rsidR="00C02C37" w:rsidRPr="007F2379" w:rsidRDefault="00C02C37" w:rsidP="00C02C37">
      <w:pPr>
        <w:jc w:val="center"/>
        <w:rPr>
          <w:rFonts w:ascii="Times New Roman" w:eastAsia="標楷體" w:hAnsi="Times New Roman"/>
          <w:b/>
          <w:sz w:val="28"/>
          <w:szCs w:val="28"/>
        </w:rPr>
      </w:pPr>
    </w:p>
    <w:p w:rsidR="00C02C37" w:rsidRPr="007F2379" w:rsidRDefault="00C02C37" w:rsidP="00C02C37">
      <w:pPr>
        <w:jc w:val="center"/>
        <w:rPr>
          <w:rFonts w:ascii="Times New Roman" w:eastAsia="標楷體" w:hAnsi="Times New Roman"/>
          <w:b/>
          <w:sz w:val="28"/>
          <w:szCs w:val="28"/>
        </w:rPr>
      </w:pPr>
    </w:p>
    <w:p w:rsidR="00C02C37" w:rsidRDefault="00C02C37" w:rsidP="00C02C37">
      <w:pPr>
        <w:ind w:firstLineChars="253" w:firstLine="708"/>
        <w:jc w:val="both"/>
        <w:rPr>
          <w:rFonts w:ascii="標楷體" w:eastAsia="標楷體" w:hAnsi="標楷體"/>
          <w:sz w:val="28"/>
          <w:szCs w:val="28"/>
        </w:rPr>
      </w:pPr>
      <w:r>
        <w:rPr>
          <w:rFonts w:ascii="標楷體" w:eastAsia="標楷體" w:hAnsi="標楷體"/>
          <w:noProof/>
          <w:sz w:val="28"/>
          <w:szCs w:val="28"/>
        </w:rPr>
        <w:pict>
          <v:group id="_x0000_s1123" style="position:absolute;left:0;text-align:left;margin-left:0;margin-top:0;width:423pt;height:325pt;z-index:-251581440" coordorigin="1800,3050" coordsize="8460,6500" wrapcoords="-153 -200 -153 21750 21332 21750 21370 2993 21600 2195 21677 1846 21677 1646 21332 599 21332 -200 -153 -200">
            <v:shape id="_x0000_s1124" type="#_x0000_t75" style="position:absolute;left:1800;top:3050;width:8280;height:6500" stroked="t" strokeweight="2.5pt">
              <v:imagedata r:id="rId116" o:title="" croptop="13916f" cropbottom="3554f" cropleft="12783f" cropright="14587f"/>
            </v:shape>
            <v:oval id="_x0000_s1125" style="position:absolute;left:8640;top:3237;width:1620;height:720" filled="f" strokeweight="2.5pt"/>
            <w10:wrap type="tight"/>
          </v:group>
        </w:pict>
      </w:r>
      <w:r>
        <w:rPr>
          <w:rFonts w:ascii="標楷體" w:eastAsia="標楷體" w:hAnsi="標楷體" w:hint="eastAsia"/>
          <w:sz w:val="28"/>
          <w:szCs w:val="28"/>
        </w:rPr>
        <w:tab/>
      </w:r>
      <w:r w:rsidRPr="007F2379">
        <w:rPr>
          <w:rFonts w:ascii="Times New Roman" w:eastAsia="標楷體" w:hAnsi="Times New Roman"/>
          <w:sz w:val="28"/>
          <w:szCs w:val="28"/>
        </w:rPr>
        <w:t>Reading to Kids</w:t>
      </w:r>
      <w:r>
        <w:rPr>
          <w:rFonts w:ascii="標楷體" w:eastAsia="標楷體" w:hAnsi="標楷體" w:hint="eastAsia"/>
          <w:sz w:val="28"/>
          <w:szCs w:val="28"/>
        </w:rPr>
        <w:t xml:space="preserve">是美國洛杉磯地區正在推行的一個閱讀活動，該活動招募了資金及義工來替弱勢族群的孩子們講故事，也輔導這些孩子的父母如何鼓勵孩子閱讀，希望能藉此培養這些孩子對閱讀的興趣，進而提升這些孩子未來的競爭能力，讓他們能脫離貧困的生活。除了招募資金及義工，這個網站還兼具教導義工們如何讓孩子愛上閱讀的重責大任，所以提供了許多講故事的技巧及可以搭配閱讀的各類教學活動。 </w:t>
      </w:r>
    </w:p>
    <w:p w:rsidR="00C02C37" w:rsidRDefault="00C02C37" w:rsidP="00C02C37">
      <w:pPr>
        <w:ind w:firstLineChars="295" w:firstLine="708"/>
        <w:jc w:val="both"/>
        <w:rPr>
          <w:rFonts w:ascii="標楷體" w:eastAsia="標楷體" w:hAnsi="標楷體"/>
          <w:sz w:val="28"/>
          <w:szCs w:val="28"/>
        </w:rPr>
      </w:pPr>
      <w:r>
        <w:rPr>
          <w:noProof/>
        </w:rPr>
        <w:lastRenderedPageBreak/>
        <w:drawing>
          <wp:anchor distT="0" distB="0" distL="114300" distR="114300" simplePos="0" relativeHeight="251737088" behindDoc="1" locked="0" layoutInCell="1" allowOverlap="1">
            <wp:simplePos x="0" y="0"/>
            <wp:positionH relativeFrom="column">
              <wp:posOffset>0</wp:posOffset>
            </wp:positionH>
            <wp:positionV relativeFrom="paragraph">
              <wp:posOffset>4572000</wp:posOffset>
            </wp:positionV>
            <wp:extent cx="5267960" cy="4255770"/>
            <wp:effectExtent l="19050" t="0" r="8890" b="0"/>
            <wp:wrapTight wrapText="bothSides">
              <wp:wrapPolygon edited="0">
                <wp:start x="-78" y="0"/>
                <wp:lineTo x="-78" y="21465"/>
                <wp:lineTo x="21636" y="21465"/>
                <wp:lineTo x="21636" y="0"/>
                <wp:lineTo x="-78" y="0"/>
              </wp:wrapPolygon>
            </wp:wrapTight>
            <wp:docPr id="103"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pic:cNvPicPr>
                      <a:picLocks noChangeAspect="1" noChangeArrowheads="1"/>
                    </pic:cNvPicPr>
                  </pic:nvPicPr>
                  <pic:blipFill>
                    <a:blip r:embed="rId117"/>
                    <a:srcRect l="19511" t="20656" r="21834" b="3081"/>
                    <a:stretch>
                      <a:fillRect/>
                    </a:stretch>
                  </pic:blipFill>
                  <pic:spPr bwMode="auto">
                    <a:xfrm>
                      <a:off x="0" y="0"/>
                      <a:ext cx="5267960" cy="4255770"/>
                    </a:xfrm>
                    <a:prstGeom prst="rect">
                      <a:avLst/>
                    </a:prstGeom>
                    <a:noFill/>
                  </pic:spPr>
                </pic:pic>
              </a:graphicData>
            </a:graphic>
          </wp:anchor>
        </w:drawing>
      </w:r>
      <w:r>
        <w:rPr>
          <w:noProof/>
        </w:rPr>
        <w:drawing>
          <wp:anchor distT="0" distB="0" distL="114300" distR="114300" simplePos="0" relativeHeight="251736064" behindDoc="1" locked="0" layoutInCell="1" allowOverlap="1">
            <wp:simplePos x="0" y="0"/>
            <wp:positionH relativeFrom="column">
              <wp:posOffset>0</wp:posOffset>
            </wp:positionH>
            <wp:positionV relativeFrom="paragraph">
              <wp:posOffset>1028700</wp:posOffset>
            </wp:positionV>
            <wp:extent cx="5264785" cy="1497330"/>
            <wp:effectExtent l="57150" t="38100" r="31115" b="26670"/>
            <wp:wrapSquare wrapText="bothSides"/>
            <wp:docPr id="102"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
                    <pic:cNvPicPr>
                      <a:picLocks noChangeAspect="1" noChangeArrowheads="1"/>
                    </pic:cNvPicPr>
                  </pic:nvPicPr>
                  <pic:blipFill>
                    <a:blip r:embed="rId118"/>
                    <a:srcRect l="19518" t="19701" r="21822" b="53481"/>
                    <a:stretch>
                      <a:fillRect/>
                    </a:stretch>
                  </pic:blipFill>
                  <pic:spPr bwMode="auto">
                    <a:xfrm>
                      <a:off x="0" y="0"/>
                      <a:ext cx="5264785" cy="1497330"/>
                    </a:xfrm>
                    <a:prstGeom prst="rect">
                      <a:avLst/>
                    </a:prstGeom>
                    <a:noFill/>
                    <a:ln w="31750">
                      <a:solidFill>
                        <a:srgbClr val="000000"/>
                      </a:solidFill>
                      <a:miter lim="800000"/>
                      <a:headEnd/>
                      <a:tailEnd/>
                    </a:ln>
                  </pic:spPr>
                </pic:pic>
              </a:graphicData>
            </a:graphic>
          </wp:anchor>
        </w:drawing>
      </w:r>
      <w:r>
        <w:rPr>
          <w:rFonts w:ascii="標楷體" w:eastAsia="標楷體" w:hAnsi="標楷體" w:hint="eastAsia"/>
          <w:sz w:val="28"/>
          <w:szCs w:val="28"/>
        </w:rPr>
        <w:tab/>
        <w:t>先點選首頁右上角的</w:t>
      </w:r>
      <w:r w:rsidRPr="007F2379">
        <w:rPr>
          <w:rFonts w:ascii="Times New Roman" w:eastAsia="標楷體" w:hAnsi="Times New Roman"/>
          <w:sz w:val="28"/>
          <w:szCs w:val="28"/>
        </w:rPr>
        <w:t>“Reading Clubs”</w:t>
      </w:r>
      <w:r>
        <w:rPr>
          <w:rFonts w:ascii="標楷體" w:eastAsia="標楷體" w:hAnsi="標楷體" w:hint="eastAsia"/>
          <w:sz w:val="28"/>
          <w:szCs w:val="28"/>
        </w:rPr>
        <w:t>按鈕，進入新畫面後再點選</w:t>
      </w:r>
      <w:r w:rsidRPr="007F2379">
        <w:rPr>
          <w:rFonts w:ascii="Times New Roman" w:eastAsia="標楷體" w:hAnsi="Times New Roman"/>
          <w:sz w:val="28"/>
          <w:szCs w:val="28"/>
        </w:rPr>
        <w:t>“Reader Resources”</w:t>
      </w:r>
      <w:r>
        <w:rPr>
          <w:rFonts w:ascii="標楷體" w:eastAsia="標楷體" w:hAnsi="標楷體" w:hint="eastAsia"/>
          <w:sz w:val="28"/>
          <w:szCs w:val="28"/>
        </w:rPr>
        <w:t>即可看到</w:t>
      </w:r>
      <w:r w:rsidRPr="007F2379">
        <w:rPr>
          <w:rFonts w:ascii="Times New Roman" w:eastAsia="標楷體" w:hAnsi="Times New Roman"/>
          <w:sz w:val="28"/>
          <w:szCs w:val="28"/>
        </w:rPr>
        <w:t>“Reading Tips”</w:t>
      </w:r>
      <w:r>
        <w:rPr>
          <w:rFonts w:ascii="標楷體" w:eastAsia="標楷體" w:hAnsi="標楷體" w:hint="eastAsia"/>
          <w:sz w:val="28"/>
          <w:szCs w:val="28"/>
        </w:rPr>
        <w:t>及</w:t>
      </w:r>
      <w:r w:rsidRPr="007F2379">
        <w:rPr>
          <w:rFonts w:ascii="Times New Roman" w:eastAsia="標楷體" w:hAnsi="Times New Roman"/>
          <w:sz w:val="28"/>
          <w:szCs w:val="28"/>
        </w:rPr>
        <w:t>“Craft Tips”</w:t>
      </w:r>
      <w:r>
        <w:rPr>
          <w:rFonts w:ascii="標楷體" w:eastAsia="標楷體" w:hAnsi="標楷體" w:hint="eastAsia"/>
          <w:sz w:val="28"/>
          <w:szCs w:val="28"/>
        </w:rPr>
        <w:t>等資訊。 也可以點選</w:t>
      </w:r>
      <w:r w:rsidRPr="007F2379">
        <w:rPr>
          <w:rFonts w:ascii="Times New Roman" w:eastAsia="標楷體" w:hAnsi="Times New Roman"/>
          <w:sz w:val="28"/>
          <w:szCs w:val="28"/>
        </w:rPr>
        <w:t>“Books”</w:t>
      </w:r>
      <w:r>
        <w:rPr>
          <w:rFonts w:ascii="標楷體" w:eastAsia="標楷體" w:hAnsi="標楷體"/>
          <w:sz w:val="28"/>
          <w:szCs w:val="28"/>
        </w:rPr>
        <w:t>，</w:t>
      </w:r>
      <w:r>
        <w:rPr>
          <w:rFonts w:ascii="標楷體" w:eastAsia="標楷體" w:hAnsi="標楷體" w:hint="eastAsia"/>
          <w:sz w:val="28"/>
          <w:szCs w:val="28"/>
        </w:rPr>
        <w:t>再依作者或書名去尋找針對那本書的閱讀教學建議。 例如，針對</w:t>
      </w:r>
      <w:r>
        <w:rPr>
          <w:rFonts w:ascii="標楷體" w:eastAsia="標楷體" w:hAnsi="標楷體"/>
          <w:sz w:val="28"/>
          <w:szCs w:val="28"/>
        </w:rPr>
        <w:t xml:space="preserve"> </w:t>
      </w:r>
      <w:r w:rsidRPr="007F2379">
        <w:rPr>
          <w:rFonts w:ascii="Times New Roman" w:eastAsia="標楷體" w:hAnsi="Times New Roman"/>
          <w:sz w:val="28"/>
          <w:szCs w:val="28"/>
        </w:rPr>
        <w:t>“I’m Quick as a Cricket”</w:t>
      </w:r>
      <w:r>
        <w:rPr>
          <w:rFonts w:ascii="標楷體" w:eastAsia="標楷體" w:hAnsi="標楷體" w:hint="eastAsia"/>
          <w:sz w:val="28"/>
          <w:szCs w:val="28"/>
        </w:rPr>
        <w:t>這本書，網站裡建議先引導孩子討論有哪些動物的體型較大或較小；讀完繪本後可以引導孩子依照繪本內容來形容自己。</w:t>
      </w:r>
    </w:p>
    <w:p w:rsidR="00C02C37" w:rsidRPr="007F2379" w:rsidRDefault="00C02C37" w:rsidP="00C02C37">
      <w:pPr>
        <w:jc w:val="center"/>
        <w:rPr>
          <w:rFonts w:ascii="Times New Roman" w:hAnsi="Times New Roman"/>
          <w:b/>
          <w:sz w:val="28"/>
          <w:szCs w:val="28"/>
          <w:lang w:val="pl-PL"/>
        </w:rPr>
      </w:pPr>
      <w:r w:rsidRPr="00666BB6">
        <w:rPr>
          <w:b/>
          <w:sz w:val="28"/>
          <w:szCs w:val="28"/>
          <w:lang w:val="pl-PL"/>
        </w:rPr>
        <w:br w:type="page"/>
      </w:r>
      <w:r w:rsidRPr="007F2379">
        <w:rPr>
          <w:rFonts w:ascii="Times New Roman" w:hAnsi="Times New Roman"/>
          <w:b/>
          <w:sz w:val="28"/>
          <w:szCs w:val="28"/>
          <w:lang w:val="pl-PL"/>
        </w:rPr>
        <w:lastRenderedPageBreak/>
        <w:t>Kiz Club</w:t>
      </w:r>
    </w:p>
    <w:p w:rsidR="00C02C37" w:rsidRPr="007F2379" w:rsidRDefault="00C02C37" w:rsidP="00C02C37">
      <w:pPr>
        <w:jc w:val="center"/>
        <w:rPr>
          <w:rFonts w:ascii="Times New Roman" w:hAnsi="Times New Roman"/>
          <w:sz w:val="28"/>
          <w:szCs w:val="28"/>
          <w:lang w:val="pl-PL"/>
        </w:rPr>
      </w:pPr>
      <w:r w:rsidRPr="007F2379">
        <w:rPr>
          <w:rFonts w:ascii="Times New Roman" w:hAnsi="Times New Roman"/>
          <w:sz w:val="28"/>
          <w:szCs w:val="28"/>
          <w:lang w:val="pl-PL"/>
        </w:rPr>
        <w:t>http://www.kizclub.com/index.html</w:t>
      </w:r>
    </w:p>
    <w:p w:rsidR="00C02C37" w:rsidRPr="00666BB6" w:rsidRDefault="00C02C37" w:rsidP="00C02C37">
      <w:pPr>
        <w:rPr>
          <w:sz w:val="28"/>
          <w:szCs w:val="28"/>
          <w:lang w:val="pl-PL"/>
        </w:rPr>
      </w:pPr>
    </w:p>
    <w:p w:rsidR="00C02C37" w:rsidRDefault="00C02C37" w:rsidP="00C02C37">
      <w:pPr>
        <w:ind w:firstLine="480"/>
        <w:jc w:val="both"/>
        <w:rPr>
          <w:rFonts w:ascii="標楷體" w:eastAsia="標楷體" w:hAnsi="標楷體"/>
          <w:sz w:val="28"/>
          <w:szCs w:val="28"/>
        </w:rPr>
      </w:pPr>
      <w:r w:rsidRPr="00A123B7">
        <w:rPr>
          <w:rFonts w:ascii="Times New Roman" w:eastAsia="標楷體" w:hAnsi="Times New Roman"/>
          <w:noProof/>
          <w:sz w:val="28"/>
          <w:szCs w:val="28"/>
        </w:rPr>
        <w:pict>
          <v:group id="_x0000_s1085" style="position:absolute;left:0;text-align:left;margin-left:0;margin-top:9pt;width:414pt;height:4in;z-index:-251597824" coordorigin="1800,2700" coordsize="4141,3064" wrapcoords="-313 -318 -313 21706 21835 21706 21835 -318 -313 -318">
            <v:shape id="_x0000_s1086" type="#_x0000_t75" style="position:absolute;left:1800;top:2700;width:4141;height:3064" stroked="t" strokeweight="2pt">
              <v:imagedata r:id="rId119" o:title="" croptop="20992f" cropbottom="2415f" cropleft="14223f" cropright="15733f"/>
            </v:shape>
            <v:oval id="_x0000_s1087" style="position:absolute;left:4365;top:4320;width:1080;height:360" filled="f" strokeweight="3pt"/>
            <w10:wrap type="tight"/>
          </v:group>
        </w:pict>
      </w:r>
      <w:r w:rsidRPr="007F2379">
        <w:rPr>
          <w:rFonts w:ascii="Times New Roman" w:hAnsi="Times New Roman"/>
          <w:sz w:val="28"/>
          <w:szCs w:val="28"/>
        </w:rPr>
        <w:t>Kiz Club</w:t>
      </w:r>
      <w:r w:rsidRPr="002A016E">
        <w:rPr>
          <w:rFonts w:ascii="標楷體" w:eastAsia="標楷體" w:hAnsi="標楷體" w:hint="eastAsia"/>
          <w:sz w:val="28"/>
          <w:szCs w:val="28"/>
        </w:rPr>
        <w:t>是一個韓國教學資源網站</w:t>
      </w:r>
      <w:r>
        <w:rPr>
          <w:rFonts w:ascii="標楷體" w:eastAsia="標楷體" w:hAnsi="標楷體" w:hint="eastAsia"/>
          <w:sz w:val="28"/>
          <w:szCs w:val="28"/>
        </w:rPr>
        <w:t>，裡面提供了不少英語課可利用的教材內容，例如: 字母教學、自然發音法、主題活動學習單等。</w:t>
      </w:r>
    </w:p>
    <w:p w:rsidR="00C02C37" w:rsidRDefault="00C02C37" w:rsidP="00C02C37">
      <w:pPr>
        <w:ind w:firstLine="480"/>
        <w:jc w:val="both"/>
        <w:rPr>
          <w:rFonts w:ascii="標楷體" w:eastAsia="標楷體" w:hAnsi="標楷體"/>
          <w:sz w:val="28"/>
          <w:szCs w:val="28"/>
        </w:rPr>
      </w:pPr>
      <w:r>
        <w:rPr>
          <w:rFonts w:ascii="標楷體" w:eastAsia="標楷體" w:hAnsi="標楷體"/>
          <w:noProof/>
          <w:sz w:val="28"/>
          <w:szCs w:val="28"/>
        </w:rPr>
        <w:pict>
          <v:group id="_x0000_s1088" style="position:absolute;left:0;text-align:left;margin-left:153pt;margin-top:53.1pt;width:261pt;height:203.35pt;z-index:-251596800" coordorigin="5401,7560" coordsize="4860,3347" wrapcoords="-267 -291 -267 21697 21800 21697 21800 -291 -267 -291">
            <v:shape id="_x0000_s1089" type="#_x0000_t75" style="position:absolute;left:5401;top:7560;width:4860;height:3347" wrapcoords="-267 -291 -267 21697 21800 21697 21800 -291 -267 -291" stroked="t" strokeweight="2pt">
              <v:imagedata r:id="rId120" o:title="" croptop="14552f" cropbottom="10094f" cropleft="12791f" cropright="14301f"/>
            </v:shape>
            <v:oval id="_x0000_s1090" style="position:absolute;left:7740;top:9540;width:720;height:360" filled="f" strokeweight="3pt"/>
            <w10:wrap type="tight"/>
          </v:group>
        </w:pict>
      </w:r>
      <w:r>
        <w:rPr>
          <w:rFonts w:ascii="標楷體" w:eastAsia="標楷體" w:hAnsi="標楷體" w:hint="eastAsia"/>
          <w:sz w:val="28"/>
          <w:szCs w:val="28"/>
        </w:rPr>
        <w:t>和閱讀活動較相關的除了數十個電子讀本以外，最能搭配繪本教學的就非那些著名繪本的圖檔莫</w:t>
      </w:r>
      <w:r w:rsidRPr="0060632F">
        <w:rPr>
          <w:rFonts w:ascii="標楷體" w:eastAsia="標楷體" w:hAnsi="標楷體" w:hint="eastAsia"/>
          <w:sz w:val="28"/>
          <w:szCs w:val="28"/>
        </w:rPr>
        <w:t>屬</w:t>
      </w:r>
      <w:r>
        <w:rPr>
          <w:rFonts w:ascii="標楷體" w:eastAsia="標楷體" w:hAnsi="標楷體" w:hint="eastAsia"/>
          <w:sz w:val="28"/>
          <w:szCs w:val="28"/>
        </w:rPr>
        <w:t xml:space="preserve">了! (請點選網站首頁的 </w:t>
      </w:r>
      <w:r w:rsidRPr="007F2379">
        <w:rPr>
          <w:rFonts w:ascii="Times New Roman" w:eastAsia="標楷體" w:hAnsi="Times New Roman"/>
          <w:sz w:val="28"/>
          <w:szCs w:val="28"/>
        </w:rPr>
        <w:t>Stories &amp; Props</w:t>
      </w:r>
      <w:r>
        <w:rPr>
          <w:rFonts w:eastAsia="標楷體" w:hint="eastAsia"/>
          <w:sz w:val="28"/>
          <w:szCs w:val="28"/>
        </w:rPr>
        <w:t>項目</w:t>
      </w:r>
      <w:r>
        <w:rPr>
          <w:rFonts w:ascii="標楷體" w:eastAsia="標楷體" w:hAnsi="標楷體" w:hint="eastAsia"/>
          <w:sz w:val="28"/>
          <w:szCs w:val="28"/>
        </w:rPr>
        <w:t>。) 而且，老師還可以選擇彩色或黑白列印，不論是閃示卡</w:t>
      </w:r>
      <w:r>
        <w:rPr>
          <w:rFonts w:ascii="標楷體" w:eastAsia="標楷體" w:hAnsi="標楷體" w:hint="eastAsia"/>
          <w:sz w:val="28"/>
          <w:szCs w:val="28"/>
        </w:rPr>
        <w:lastRenderedPageBreak/>
        <w:t>的製作或學習單的設計上都能幫老師省了不少麻煩。</w:t>
      </w:r>
    </w:p>
    <w:p w:rsidR="00C02C37" w:rsidRDefault="00C02C37" w:rsidP="00C02C37">
      <w:pPr>
        <w:ind w:firstLine="480"/>
        <w:jc w:val="both"/>
        <w:rPr>
          <w:rFonts w:ascii="標楷體" w:eastAsia="標楷體" w:hAnsi="標楷體"/>
          <w:sz w:val="28"/>
          <w:szCs w:val="28"/>
        </w:rPr>
      </w:pPr>
      <w:r>
        <w:rPr>
          <w:noProof/>
        </w:rPr>
        <w:drawing>
          <wp:anchor distT="0" distB="0" distL="114300" distR="114300" simplePos="0" relativeHeight="251720704" behindDoc="1" locked="0" layoutInCell="1" allowOverlap="1">
            <wp:simplePos x="0" y="0"/>
            <wp:positionH relativeFrom="column">
              <wp:posOffset>0</wp:posOffset>
            </wp:positionH>
            <wp:positionV relativeFrom="paragraph">
              <wp:posOffset>114300</wp:posOffset>
            </wp:positionV>
            <wp:extent cx="5208270" cy="6515100"/>
            <wp:effectExtent l="19050" t="19050" r="11430" b="19050"/>
            <wp:wrapTight wrapText="bothSides">
              <wp:wrapPolygon edited="0">
                <wp:start x="-79" y="-63"/>
                <wp:lineTo x="-79" y="21663"/>
                <wp:lineTo x="21647" y="21663"/>
                <wp:lineTo x="21647" y="-63"/>
                <wp:lineTo x="-79" y="-63"/>
              </wp:wrapPolygon>
            </wp:wrapTight>
            <wp:docPr id="90"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
                    <pic:cNvPicPr>
                      <a:picLocks noChangeAspect="1" noChangeArrowheads="1"/>
                    </pic:cNvPicPr>
                  </pic:nvPicPr>
                  <pic:blipFill>
                    <a:blip r:embed="rId121"/>
                    <a:srcRect l="32539" t="11717" r="30560" b="2457"/>
                    <a:stretch>
                      <a:fillRect/>
                    </a:stretch>
                  </pic:blipFill>
                  <pic:spPr bwMode="auto">
                    <a:xfrm>
                      <a:off x="0" y="0"/>
                      <a:ext cx="5208270" cy="6515100"/>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因為這些圖檔屬於</w:t>
      </w:r>
      <w:r w:rsidRPr="007B0045">
        <w:rPr>
          <w:rFonts w:eastAsia="標楷體"/>
          <w:sz w:val="28"/>
          <w:szCs w:val="28"/>
        </w:rPr>
        <w:t>pdf</w:t>
      </w:r>
      <w:r>
        <w:rPr>
          <w:rFonts w:ascii="標楷體" w:eastAsia="標楷體" w:hAnsi="標楷體" w:hint="eastAsia"/>
          <w:sz w:val="28"/>
          <w:szCs w:val="28"/>
        </w:rPr>
        <w:t>格式，老師除了要先安裝</w:t>
      </w:r>
      <w:r w:rsidRPr="007F2379">
        <w:rPr>
          <w:rFonts w:ascii="Times New Roman" w:eastAsia="標楷體" w:hAnsi="Times New Roman"/>
          <w:sz w:val="28"/>
          <w:szCs w:val="28"/>
        </w:rPr>
        <w:t>Adobe Reader</w:t>
      </w:r>
      <w:r>
        <w:rPr>
          <w:rFonts w:ascii="標楷體" w:eastAsia="標楷體" w:hAnsi="標楷體" w:hint="eastAsia"/>
          <w:sz w:val="28"/>
          <w:szCs w:val="28"/>
        </w:rPr>
        <w:t>程式，可能還要稍微等一下才看的到圖檔喔!沒有</w:t>
      </w:r>
      <w:r w:rsidRPr="007F2379">
        <w:rPr>
          <w:rFonts w:ascii="Times New Roman" w:eastAsia="標楷體" w:hAnsi="Times New Roman"/>
          <w:sz w:val="28"/>
          <w:szCs w:val="28"/>
        </w:rPr>
        <w:t>Adobe Reader</w:t>
      </w:r>
      <w:r>
        <w:rPr>
          <w:rFonts w:ascii="標楷體" w:eastAsia="標楷體" w:hAnsi="標楷體" w:hint="eastAsia"/>
          <w:sz w:val="28"/>
          <w:szCs w:val="28"/>
        </w:rPr>
        <w:t>的話，網站會先指示老師下載並且安裝該程式，請跟著步驟執行即可。</w:t>
      </w:r>
    </w:p>
    <w:p w:rsidR="00C02C37" w:rsidRDefault="00C02C37" w:rsidP="00C02C37">
      <w:pPr>
        <w:ind w:firstLine="480"/>
        <w:jc w:val="center"/>
        <w:rPr>
          <w:rFonts w:ascii="Times New Roman" w:eastAsia="標楷體" w:hAnsi="Times New Roman"/>
          <w:b/>
          <w:sz w:val="28"/>
          <w:szCs w:val="28"/>
        </w:rPr>
      </w:pPr>
      <w:r>
        <w:rPr>
          <w:rFonts w:ascii="標楷體" w:eastAsia="標楷體" w:hAnsi="標楷體"/>
          <w:sz w:val="28"/>
          <w:szCs w:val="28"/>
        </w:rPr>
        <w:br w:type="page"/>
      </w:r>
      <w:r w:rsidRPr="007F2379">
        <w:rPr>
          <w:rFonts w:ascii="Times New Roman" w:eastAsia="標楷體" w:hAnsi="Times New Roman"/>
          <w:b/>
          <w:sz w:val="28"/>
          <w:szCs w:val="28"/>
        </w:rPr>
        <w:lastRenderedPageBreak/>
        <w:t>Storyline Online</w:t>
      </w:r>
    </w:p>
    <w:p w:rsidR="00C02C37" w:rsidRPr="007F2379" w:rsidRDefault="00C02C37" w:rsidP="00C02C37">
      <w:pPr>
        <w:ind w:firstLine="480"/>
        <w:jc w:val="center"/>
        <w:rPr>
          <w:rFonts w:ascii="Times New Roman" w:eastAsia="標楷體" w:hAnsi="Times New Roman"/>
          <w:b/>
          <w:sz w:val="28"/>
          <w:szCs w:val="28"/>
        </w:rPr>
      </w:pPr>
    </w:p>
    <w:p w:rsidR="00C02C37" w:rsidRPr="007F2379" w:rsidRDefault="00C02C37" w:rsidP="00C02C37">
      <w:pPr>
        <w:jc w:val="center"/>
        <w:rPr>
          <w:rFonts w:ascii="Times New Roman" w:eastAsia="標楷體" w:hAnsi="Times New Roman"/>
          <w:sz w:val="28"/>
          <w:szCs w:val="28"/>
        </w:rPr>
      </w:pPr>
      <w:r>
        <w:rPr>
          <w:rFonts w:ascii="Times New Roman" w:eastAsia="標楷體" w:hAnsi="Times New Roman"/>
          <w:noProof/>
          <w:sz w:val="28"/>
          <w:szCs w:val="28"/>
        </w:rPr>
        <w:pict>
          <v:group id="_x0000_s1128" style="position:absolute;left:0;text-align:left;margin-left:0;margin-top:45pt;width:414pt;height:316pt;z-index:-251578368" coordorigin="1800,2600" coordsize="8280,6320" wrapcoords="-39 0 -39 21549 21600 21549 21600 0 -39 0">
            <v:shape id="_x0000_s1129" type="#_x0000_t75" style="position:absolute;left:1800;top:2600;width:8280;height:6320" wrapcoords="-39 0 -39 21549 21600 21549 21600 0 -39 0">
              <v:imagedata r:id="rId122" o:title="" croptop="14549f" cropbottom="4171f" cropright="27116f"/>
            </v:shape>
            <v:oval id="_x0000_s1130" style="position:absolute;left:1980;top:4500;width:2880;height:1080" filled="f" strokeweight="3pt"/>
            <w10:wrap type="square"/>
          </v:group>
        </w:pict>
      </w:r>
      <w:hyperlink r:id="rId123" w:history="1">
        <w:r w:rsidRPr="007F2379">
          <w:rPr>
            <w:rStyle w:val="af1"/>
            <w:rFonts w:ascii="Times New Roman" w:eastAsia="標楷體" w:hAnsi="Times New Roman"/>
            <w:sz w:val="28"/>
            <w:szCs w:val="28"/>
          </w:rPr>
          <w:t>http://www.storylineonline.net/</w:t>
        </w:r>
      </w:hyperlink>
    </w:p>
    <w:p w:rsidR="00C02C37" w:rsidRDefault="00C02C37" w:rsidP="00C02C37">
      <w:pPr>
        <w:ind w:firstLineChars="295" w:firstLine="708"/>
        <w:jc w:val="both"/>
        <w:rPr>
          <w:rFonts w:ascii="標楷體" w:eastAsia="標楷體" w:hAnsi="標楷體"/>
          <w:sz w:val="28"/>
          <w:szCs w:val="28"/>
        </w:rPr>
      </w:pPr>
      <w:r w:rsidRPr="00A123B7">
        <w:rPr>
          <w:noProof/>
        </w:rPr>
        <w:pict>
          <v:group id="_x0000_s1131" style="position:absolute;left:0;text-align:left;margin-left:0;margin-top:441pt;width:234.2pt;height:191pt;z-index:-251577344" coordorigin="5400,11838" coordsize="4684,3502" wrapcoords="-67 0 -67 21519 21600 21519 21600 0 -67 0">
            <v:shape id="_x0000_s1132" type="#_x0000_t75" style="position:absolute;left:5400;top:11838;width:4684;height:3502" wrapcoords="-95 0 -95 21474 21600 21474 21600 0 -95 0">
              <v:imagedata r:id="rId124" o:title="" croptop="14549f" cropbottom="5314f" cropright="27116f"/>
            </v:shape>
            <v:oval id="_x0000_s1133" style="position:absolute;left:8280;top:12597;width:1620;height:1623" filled="f" strokeweight="3pt"/>
            <w10:wrap type="tight"/>
          </v:group>
        </w:pict>
      </w:r>
      <w:r>
        <w:rPr>
          <w:rFonts w:ascii="標楷體" w:eastAsia="標楷體" w:hAnsi="標楷體" w:hint="eastAsia"/>
          <w:sz w:val="28"/>
          <w:szCs w:val="28"/>
        </w:rPr>
        <w:tab/>
        <w:t xml:space="preserve">這個網站是由美國的演員工會製作的，邀請眾多演員為孩子們說故事，並且提供了搭配的教學活動及指引。 演員豐富的肢體語言及充滿情感的口語表達能力，讓繪本裡的角色從書裡跳脫出來。 挑選好繪本後，請點選繪本封面，接著依照網路連線頻寬挑選影片畫質即可。 </w:t>
      </w:r>
    </w:p>
    <w:p w:rsidR="00C02C37" w:rsidRDefault="00C02C37" w:rsidP="00C02C37">
      <w:pPr>
        <w:ind w:firstLine="480"/>
        <w:jc w:val="center"/>
        <w:rPr>
          <w:rFonts w:ascii="標楷體" w:eastAsia="標楷體" w:hAnsi="標楷體"/>
          <w:sz w:val="28"/>
          <w:szCs w:val="28"/>
        </w:rPr>
      </w:pPr>
    </w:p>
    <w:p w:rsidR="00C02C37" w:rsidRPr="00E41F2A" w:rsidRDefault="00C02C37" w:rsidP="00C02C37">
      <w:pPr>
        <w:tabs>
          <w:tab w:val="left" w:pos="120"/>
        </w:tabs>
        <w:ind w:firstLine="480"/>
        <w:jc w:val="center"/>
        <w:rPr>
          <w:rFonts w:ascii="Times New Roman" w:eastAsia="標楷體" w:hAnsi="Times New Roman"/>
          <w:b/>
          <w:sz w:val="28"/>
          <w:szCs w:val="28"/>
        </w:rPr>
      </w:pPr>
      <w:r>
        <w:rPr>
          <w:rFonts w:ascii="標楷體" w:eastAsia="標楷體" w:hAnsi="標楷體" w:hint="eastAsia"/>
          <w:sz w:val="28"/>
          <w:szCs w:val="28"/>
        </w:rPr>
        <w:lastRenderedPageBreak/>
        <w:t>進入影片後，可以選擇是否要以全螢幕的模式播放，</w:t>
      </w:r>
      <w:r>
        <w:rPr>
          <w:noProof/>
        </w:rPr>
        <w:drawing>
          <wp:anchor distT="0" distB="0" distL="114300" distR="114300" simplePos="0" relativeHeight="251740160" behindDoc="1" locked="0" layoutInCell="1" allowOverlap="1">
            <wp:simplePos x="0" y="0"/>
            <wp:positionH relativeFrom="column">
              <wp:posOffset>2171700</wp:posOffset>
            </wp:positionH>
            <wp:positionV relativeFrom="paragraph">
              <wp:posOffset>228600</wp:posOffset>
            </wp:positionV>
            <wp:extent cx="3086100" cy="2390775"/>
            <wp:effectExtent l="19050" t="0" r="0" b="0"/>
            <wp:wrapTight wrapText="bothSides">
              <wp:wrapPolygon edited="0">
                <wp:start x="-133" y="0"/>
                <wp:lineTo x="-133" y="21514"/>
                <wp:lineTo x="21600" y="21514"/>
                <wp:lineTo x="21600" y="0"/>
                <wp:lineTo x="-133" y="0"/>
              </wp:wrapPolygon>
            </wp:wrapTight>
            <wp:docPr id="110"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
                    <pic:cNvPicPr>
                      <a:picLocks noChangeAspect="1" noChangeArrowheads="1"/>
                    </pic:cNvPicPr>
                  </pic:nvPicPr>
                  <pic:blipFill>
                    <a:blip r:embed="rId125"/>
                    <a:srcRect t="22200" r="41376" b="7722"/>
                    <a:stretch>
                      <a:fillRect/>
                    </a:stretch>
                  </pic:blipFill>
                  <pic:spPr bwMode="auto">
                    <a:xfrm>
                      <a:off x="0" y="0"/>
                      <a:ext cx="3086100" cy="2390775"/>
                    </a:xfrm>
                    <a:prstGeom prst="rect">
                      <a:avLst/>
                    </a:prstGeom>
                    <a:noFill/>
                  </pic:spPr>
                </pic:pic>
              </a:graphicData>
            </a:graphic>
          </wp:anchor>
        </w:drawing>
      </w:r>
      <w:r>
        <w:rPr>
          <w:rFonts w:ascii="標楷體" w:eastAsia="標楷體" w:hAnsi="標楷體" w:hint="eastAsia"/>
          <w:sz w:val="28"/>
          <w:szCs w:val="28"/>
        </w:rPr>
        <w:t>以及是否要有字幕出現等功能。 故事影片可以隨時暫停，</w:t>
      </w:r>
      <w:smartTag w:uri="urn:schemas-microsoft-com:office:smarttags" w:element="PersonName">
        <w:smartTagPr>
          <w:attr w:name="ProductID" w:val="方便"/>
        </w:smartTagPr>
        <w:r>
          <w:rPr>
            <w:rFonts w:ascii="標楷體" w:eastAsia="標楷體" w:hAnsi="標楷體" w:hint="eastAsia"/>
            <w:sz w:val="28"/>
            <w:szCs w:val="28"/>
          </w:rPr>
          <w:t>方便</w:t>
        </w:r>
      </w:smartTag>
      <w:r>
        <w:rPr>
          <w:rFonts w:ascii="標楷體" w:eastAsia="標楷體" w:hAnsi="標楷體" w:hint="eastAsia"/>
          <w:sz w:val="28"/>
          <w:szCs w:val="28"/>
        </w:rPr>
        <w:t>老師進行解說或教學活動。 如果影片因頻寬不夠而有常中斷的現象，也可以隨時更換頻寬，</w:t>
      </w:r>
      <w:r>
        <w:rPr>
          <w:noProof/>
        </w:rPr>
        <w:drawing>
          <wp:anchor distT="0" distB="0" distL="114300" distR="114300" simplePos="0" relativeHeight="251741184" behindDoc="1" locked="0" layoutInCell="1" allowOverlap="1">
            <wp:simplePos x="0" y="0"/>
            <wp:positionH relativeFrom="column">
              <wp:posOffset>0</wp:posOffset>
            </wp:positionH>
            <wp:positionV relativeFrom="paragraph">
              <wp:posOffset>3429000</wp:posOffset>
            </wp:positionV>
            <wp:extent cx="5257800" cy="3442335"/>
            <wp:effectExtent l="19050" t="19050" r="19050" b="24765"/>
            <wp:wrapTight wrapText="bothSides">
              <wp:wrapPolygon edited="0">
                <wp:start x="-78" y="-120"/>
                <wp:lineTo x="-78" y="21755"/>
                <wp:lineTo x="21678" y="21755"/>
                <wp:lineTo x="21678" y="-120"/>
                <wp:lineTo x="-78" y="-120"/>
              </wp:wrapPolygon>
            </wp:wrapTight>
            <wp:docPr id="111"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
                    <pic:cNvPicPr>
                      <a:picLocks noChangeAspect="1" noChangeArrowheads="1"/>
                    </pic:cNvPicPr>
                  </pic:nvPicPr>
                  <pic:blipFill>
                    <a:blip r:embed="rId126"/>
                    <a:srcRect l="10866" t="15260" r="8681" b="755"/>
                    <a:stretch>
                      <a:fillRect/>
                    </a:stretch>
                  </pic:blipFill>
                  <pic:spPr bwMode="auto">
                    <a:xfrm>
                      <a:off x="0" y="0"/>
                      <a:ext cx="5257800" cy="3442335"/>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讓影片進行的更順暢。這個網站裡所收錄的繪本會陸續增加，所以別忘了常回來逛逛，看看添加了哪些繪本。 不過，正如網站首頁的聲明，提供這類的線上影音服務需要不少資金，喜歡的話，不妨以實際行動贊助這個網站，好讓它能繼續經營下去。</w:t>
      </w:r>
      <w:r>
        <w:rPr>
          <w:rFonts w:ascii="標楷體" w:eastAsia="標楷體" w:hAnsi="標楷體"/>
          <w:sz w:val="28"/>
          <w:szCs w:val="28"/>
        </w:rPr>
        <w:br w:type="page"/>
      </w:r>
      <w:r w:rsidRPr="00E41F2A">
        <w:rPr>
          <w:rFonts w:ascii="Times New Roman" w:eastAsia="標楷體" w:hAnsi="Times New Roman"/>
          <w:b/>
          <w:sz w:val="28"/>
          <w:szCs w:val="28"/>
        </w:rPr>
        <w:lastRenderedPageBreak/>
        <w:t>ESL Writing Wizard</w:t>
      </w:r>
    </w:p>
    <w:p w:rsidR="00C02C37" w:rsidRPr="00E41F2A" w:rsidRDefault="00C02C37" w:rsidP="00C02C37">
      <w:pPr>
        <w:ind w:firstLine="480"/>
        <w:jc w:val="center"/>
        <w:rPr>
          <w:rFonts w:ascii="Times New Roman" w:eastAsia="標楷體" w:hAnsi="Times New Roman"/>
          <w:b/>
          <w:sz w:val="28"/>
          <w:szCs w:val="28"/>
        </w:rPr>
      </w:pPr>
    </w:p>
    <w:p w:rsidR="00C02C37" w:rsidRPr="00E41F2A" w:rsidRDefault="00C02C37" w:rsidP="00C02C37">
      <w:pPr>
        <w:jc w:val="center"/>
        <w:rPr>
          <w:rFonts w:ascii="Times New Roman" w:eastAsia="標楷體" w:hAnsi="Times New Roman"/>
          <w:sz w:val="28"/>
          <w:szCs w:val="28"/>
        </w:rPr>
      </w:pPr>
      <w:r>
        <w:rPr>
          <w:rFonts w:ascii="Times New Roman" w:eastAsia="標楷體" w:hAnsi="Times New Roman"/>
          <w:noProof/>
          <w:sz w:val="28"/>
          <w:szCs w:val="28"/>
        </w:rPr>
        <w:pict>
          <v:group id="_x0000_s1092" style="position:absolute;left:0;text-align:left;margin-left:18pt;margin-top:45pt;width:387pt;height:4in;z-index:-251594752" coordorigin="1800,2880" coordsize="5940,4338" wrapcoords="-218 -224 -218 21675 21764 21675 21764 -224 -218 -224">
            <v:shape id="_x0000_s1093" type="#_x0000_t75" style="position:absolute;left:1800;top:2880;width:5940;height:4338" wrapcoords="-218 -224 -218 21675 21764 21675 21764 -224 -218 -224" stroked="t" strokeweight="2pt">
              <v:imagedata r:id="rId127" o:title="" croptop="14490f" cropbottom="2756f" cropleft="11359f" cropright="12907f"/>
            </v:shape>
            <v:oval id="_x0000_s1094" style="position:absolute;left:4680;top:3420;width:1440;height:540" filled="f" strokeweight="2pt"/>
            <w10:wrap type="tight"/>
          </v:group>
        </w:pict>
      </w:r>
      <w:r w:rsidRPr="00E41F2A">
        <w:rPr>
          <w:rFonts w:ascii="Times New Roman" w:eastAsia="標楷體" w:hAnsi="Times New Roman"/>
          <w:sz w:val="28"/>
          <w:szCs w:val="28"/>
        </w:rPr>
        <w:t>http://www.writingwizard.longcountdown.com</w:t>
      </w:r>
    </w:p>
    <w:p w:rsidR="00C02C37" w:rsidRDefault="00C02C37" w:rsidP="00C02C37">
      <w:pPr>
        <w:jc w:val="both"/>
        <w:rPr>
          <w:rFonts w:ascii="標楷體" w:eastAsia="標楷體" w:hAnsi="標楷體"/>
          <w:sz w:val="28"/>
          <w:szCs w:val="28"/>
        </w:rPr>
      </w:pPr>
      <w:r>
        <w:rPr>
          <w:rFonts w:ascii="標楷體" w:eastAsia="標楷體" w:hAnsi="標楷體" w:hint="eastAsia"/>
          <w:sz w:val="28"/>
          <w:szCs w:val="28"/>
        </w:rPr>
        <w:tab/>
        <w:t>如果教學對象年紀較小，老師想在設計的學習單上提供描寫範例的話，這個</w:t>
      </w:r>
      <w:r w:rsidRPr="00E41F2A">
        <w:rPr>
          <w:rFonts w:ascii="Times New Roman" w:eastAsia="標楷體" w:hAnsi="Times New Roman"/>
          <w:sz w:val="28"/>
          <w:szCs w:val="28"/>
        </w:rPr>
        <w:t>ESL Writing Wizard</w:t>
      </w:r>
      <w:r>
        <w:rPr>
          <w:rFonts w:ascii="標楷體" w:eastAsia="標楷體" w:hAnsi="標楷體" w:hint="eastAsia"/>
          <w:sz w:val="28"/>
          <w:szCs w:val="28"/>
        </w:rPr>
        <w:t>可以幫老師解決不少麻煩。</w:t>
      </w:r>
    </w:p>
    <w:p w:rsidR="00C02C37" w:rsidRDefault="00C02C37" w:rsidP="00C02C37">
      <w:pPr>
        <w:ind w:firstLine="480"/>
        <w:jc w:val="both"/>
        <w:rPr>
          <w:rFonts w:ascii="標楷體" w:eastAsia="標楷體" w:hAnsi="標楷體"/>
          <w:sz w:val="28"/>
          <w:szCs w:val="28"/>
        </w:rPr>
      </w:pPr>
      <w:r w:rsidRPr="00A123B7">
        <w:rPr>
          <w:noProof/>
        </w:rPr>
        <w:pict>
          <v:group id="_x0000_s1095" style="position:absolute;left:0;text-align:left;margin-left:198.55pt;margin-top:43.55pt;width:234pt;height:171pt;z-index:-251593728" coordorigin="2700,10080" coordsize="5220,3860" wrapcoords="-62 0 -62 21516 21600 21516 21600 0 -62 0">
            <v:shape id="_x0000_s1096" type="#_x0000_t75" style="position:absolute;left:2700;top:10080;width:5220;height:3860" wrapcoords="-62 0 -62 21516 21600 21516 21600 0 -62 0">
              <v:imagedata r:id="rId128" o:title="" croptop="14549f" cropbottom="2151f" cropleft="11384f" cropright="12886f"/>
            </v:shape>
            <v:oval id="_x0000_s1097" style="position:absolute;left:3600;top:12060;width:2340;height:1800" filled="f" strokeweight="2pt"/>
            <w10:wrap type="square"/>
          </v:group>
        </w:pict>
      </w:r>
      <w:r>
        <w:rPr>
          <w:rFonts w:ascii="標楷體" w:eastAsia="標楷體" w:hAnsi="標楷體" w:hint="eastAsia"/>
          <w:sz w:val="28"/>
          <w:szCs w:val="28"/>
        </w:rPr>
        <w:t>第一步驟: 先選擇學習單裡只要練習一個字或不只一個，前者的話請點選</w:t>
      </w:r>
      <w:r w:rsidRPr="00E41F2A">
        <w:rPr>
          <w:rFonts w:ascii="Times New Roman" w:eastAsia="標楷體" w:hAnsi="Times New Roman"/>
          <w:sz w:val="28"/>
          <w:szCs w:val="28"/>
        </w:rPr>
        <w:t>One-Word Wizard</w:t>
      </w:r>
      <w:r>
        <w:rPr>
          <w:rFonts w:ascii="標楷體" w:eastAsia="標楷體" w:hAnsi="標楷體" w:hint="eastAsia"/>
          <w:sz w:val="28"/>
          <w:szCs w:val="28"/>
        </w:rPr>
        <w:t>，後者的話請點選</w:t>
      </w:r>
      <w:r w:rsidRPr="00E41F2A">
        <w:rPr>
          <w:rFonts w:ascii="Times New Roman" w:eastAsia="標楷體" w:hAnsi="Times New Roman"/>
          <w:sz w:val="28"/>
          <w:szCs w:val="28"/>
        </w:rPr>
        <w:t>Multi-Word Wizard</w:t>
      </w:r>
      <w:r>
        <w:rPr>
          <w:rFonts w:ascii="標楷體" w:eastAsia="標楷體" w:hAnsi="標楷體" w:hint="eastAsia"/>
          <w:sz w:val="28"/>
          <w:szCs w:val="28"/>
        </w:rPr>
        <w:t>。</w:t>
      </w:r>
    </w:p>
    <w:p w:rsidR="00C02C37" w:rsidRDefault="00C02C37" w:rsidP="00C02C37">
      <w:pPr>
        <w:ind w:firstLine="480"/>
        <w:jc w:val="both"/>
        <w:rPr>
          <w:rFonts w:ascii="標楷體" w:eastAsia="標楷體" w:hAnsi="標楷體"/>
          <w:sz w:val="28"/>
          <w:szCs w:val="28"/>
        </w:rPr>
      </w:pPr>
      <w:r>
        <w:rPr>
          <w:rFonts w:ascii="標楷體" w:eastAsia="標楷體" w:hAnsi="標楷體" w:hint="eastAsia"/>
          <w:sz w:val="28"/>
          <w:szCs w:val="28"/>
        </w:rPr>
        <w:t>第二步驟: 依序在欄位裡輸入學習單名稱及老師的大名，然後挑選學習單版面(</w:t>
      </w:r>
      <w:r w:rsidRPr="00E41F2A">
        <w:rPr>
          <w:rFonts w:ascii="Times New Roman" w:eastAsia="標楷體" w:hAnsi="Times New Roman"/>
          <w:sz w:val="28"/>
          <w:szCs w:val="28"/>
        </w:rPr>
        <w:t>Portrait</w:t>
      </w:r>
      <w:r w:rsidRPr="0060632F">
        <w:rPr>
          <w:rFonts w:ascii="標楷體" w:eastAsia="標楷體" w:hAnsi="標楷體" w:hint="eastAsia"/>
          <w:sz w:val="28"/>
          <w:szCs w:val="28"/>
        </w:rPr>
        <w:t>直向或</w:t>
      </w:r>
      <w:r w:rsidRPr="00E41F2A">
        <w:rPr>
          <w:rFonts w:ascii="Times New Roman" w:eastAsia="標楷體" w:hAnsi="Times New Roman"/>
          <w:sz w:val="28"/>
          <w:szCs w:val="28"/>
        </w:rPr>
        <w:t>Landscape</w:t>
      </w:r>
      <w:r>
        <w:rPr>
          <w:rFonts w:ascii="標楷體" w:eastAsia="標楷體" w:hAnsi="標楷體" w:hint="eastAsia"/>
          <w:sz w:val="28"/>
          <w:szCs w:val="28"/>
        </w:rPr>
        <w:t>橫向)。接下來的選項</w:t>
      </w:r>
      <w:r>
        <w:rPr>
          <w:rFonts w:ascii="標楷體" w:eastAsia="標楷體" w:hAnsi="標楷體" w:hint="eastAsia"/>
          <w:sz w:val="28"/>
          <w:szCs w:val="28"/>
        </w:rPr>
        <w:lastRenderedPageBreak/>
        <w:t>請參考箭頭所指的範例自行選擇描寫字型、字體大小、及線條型式。</w:t>
      </w:r>
    </w:p>
    <w:p w:rsidR="00C02C37" w:rsidRDefault="00C02C37" w:rsidP="00C02C37">
      <w:pPr>
        <w:ind w:firstLine="480"/>
        <w:rPr>
          <w:rFonts w:ascii="標楷體" w:eastAsia="標楷體" w:hAnsi="標楷體"/>
          <w:sz w:val="28"/>
          <w:szCs w:val="28"/>
        </w:rPr>
      </w:pPr>
      <w:r>
        <w:rPr>
          <w:noProof/>
        </w:rPr>
        <w:drawing>
          <wp:anchor distT="0" distB="0" distL="114300" distR="114300" simplePos="0" relativeHeight="251723776" behindDoc="1" locked="0" layoutInCell="1" allowOverlap="1">
            <wp:simplePos x="0" y="0"/>
            <wp:positionH relativeFrom="column">
              <wp:posOffset>52070</wp:posOffset>
            </wp:positionH>
            <wp:positionV relativeFrom="paragraph">
              <wp:posOffset>114300</wp:posOffset>
            </wp:positionV>
            <wp:extent cx="4919345" cy="6171565"/>
            <wp:effectExtent l="19050" t="19050" r="14605" b="19685"/>
            <wp:wrapSquare wrapText="bothSides"/>
            <wp:docPr id="89"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pic:cNvPicPr>
                      <a:picLocks noChangeAspect="1" noChangeArrowheads="1"/>
                    </pic:cNvPicPr>
                  </pic:nvPicPr>
                  <pic:blipFill>
                    <a:blip r:embed="rId129"/>
                    <a:srcRect l="32510" t="15260" r="32687" b="14693"/>
                    <a:stretch>
                      <a:fillRect/>
                    </a:stretch>
                  </pic:blipFill>
                  <pic:spPr bwMode="auto">
                    <a:xfrm>
                      <a:off x="0" y="0"/>
                      <a:ext cx="4919345" cy="6171565"/>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 xml:space="preserve"> </w:t>
      </w: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rPr>
          <w:rFonts w:ascii="標楷體" w:eastAsia="標楷體" w:hAnsi="標楷體"/>
          <w:sz w:val="28"/>
          <w:szCs w:val="28"/>
        </w:rPr>
      </w:pPr>
    </w:p>
    <w:p w:rsidR="00C02C37" w:rsidRDefault="00C02C37" w:rsidP="00C02C37">
      <w:pPr>
        <w:ind w:firstLine="480"/>
        <w:jc w:val="both"/>
        <w:rPr>
          <w:rFonts w:ascii="標楷體" w:eastAsia="標楷體" w:hAnsi="標楷體"/>
          <w:sz w:val="28"/>
          <w:szCs w:val="28"/>
        </w:rPr>
      </w:pPr>
      <w:r>
        <w:rPr>
          <w:rFonts w:ascii="標楷體" w:eastAsia="標楷體" w:hAnsi="標楷體" w:hint="eastAsia"/>
          <w:sz w:val="28"/>
          <w:szCs w:val="28"/>
        </w:rPr>
        <w:t>第三步驟: 在接下來的欄位裡填入要學生練習描寫的單字或句子，再點選下方的</w:t>
      </w:r>
      <w:r w:rsidRPr="00E41F2A">
        <w:rPr>
          <w:rFonts w:ascii="Times New Roman" w:eastAsia="標楷體" w:hAnsi="Times New Roman"/>
          <w:sz w:val="28"/>
          <w:szCs w:val="28"/>
        </w:rPr>
        <w:t>“Preview or Finish”</w:t>
      </w:r>
      <w:r>
        <w:rPr>
          <w:rFonts w:ascii="標楷體" w:eastAsia="標楷體" w:hAnsi="標楷體" w:hint="eastAsia"/>
          <w:sz w:val="28"/>
          <w:szCs w:val="28"/>
        </w:rPr>
        <w:t>按鈕就大功告成囉!如果老師選的是最大的字體，一張學習單裡可以放七行單字。</w:t>
      </w:r>
    </w:p>
    <w:p w:rsidR="00C02C37" w:rsidRPr="00E41F2A" w:rsidRDefault="00C02C37" w:rsidP="00C02C37">
      <w:pPr>
        <w:jc w:val="center"/>
        <w:rPr>
          <w:rFonts w:ascii="Times New Roman" w:eastAsia="標楷體" w:hAnsi="Times New Roman"/>
          <w:b/>
          <w:sz w:val="28"/>
          <w:szCs w:val="28"/>
        </w:rPr>
      </w:pPr>
      <w:r>
        <w:rPr>
          <w:rFonts w:eastAsia="標楷體"/>
          <w:b/>
          <w:sz w:val="28"/>
          <w:szCs w:val="28"/>
        </w:rPr>
        <w:br w:type="page"/>
      </w:r>
      <w:r w:rsidRPr="00E41F2A">
        <w:rPr>
          <w:rFonts w:ascii="Times New Roman" w:eastAsia="標楷體" w:hAnsi="Times New Roman"/>
          <w:b/>
          <w:sz w:val="28"/>
          <w:szCs w:val="28"/>
        </w:rPr>
        <w:lastRenderedPageBreak/>
        <w:t>The Official Eric Carle Web Site</w:t>
      </w:r>
    </w:p>
    <w:p w:rsidR="00C02C37" w:rsidRPr="00E41F2A" w:rsidRDefault="00C02C37" w:rsidP="00C02C37">
      <w:pPr>
        <w:jc w:val="center"/>
        <w:rPr>
          <w:rFonts w:ascii="Times New Roman" w:eastAsia="標楷體" w:hAnsi="Times New Roman"/>
          <w:b/>
          <w:sz w:val="28"/>
          <w:szCs w:val="28"/>
        </w:rPr>
      </w:pPr>
    </w:p>
    <w:p w:rsidR="00C02C37" w:rsidRPr="00E41F2A" w:rsidRDefault="00C02C37" w:rsidP="00C02C37">
      <w:pPr>
        <w:jc w:val="center"/>
        <w:rPr>
          <w:rFonts w:ascii="Times New Roman" w:eastAsia="標楷體" w:hAnsi="Times New Roman"/>
          <w:sz w:val="28"/>
          <w:szCs w:val="28"/>
        </w:rPr>
      </w:pPr>
      <w:hyperlink r:id="rId130" w:history="1">
        <w:r w:rsidRPr="00E41F2A">
          <w:rPr>
            <w:rStyle w:val="af1"/>
            <w:rFonts w:ascii="Times New Roman" w:eastAsia="標楷體" w:hAnsi="Times New Roman"/>
            <w:sz w:val="28"/>
            <w:szCs w:val="28"/>
          </w:rPr>
          <w:t>http://www.eric-carle.com/home.html</w:t>
        </w:r>
      </w:hyperlink>
    </w:p>
    <w:p w:rsidR="00C02C37" w:rsidRPr="0069328C" w:rsidRDefault="00C02C37" w:rsidP="00C02C37">
      <w:pPr>
        <w:jc w:val="center"/>
        <w:rPr>
          <w:rFonts w:eastAsia="標楷體"/>
          <w:sz w:val="28"/>
          <w:szCs w:val="28"/>
        </w:rPr>
      </w:pPr>
    </w:p>
    <w:p w:rsidR="00C02C37" w:rsidRDefault="00C02C37" w:rsidP="00C02C37">
      <w:pPr>
        <w:rPr>
          <w:rFonts w:ascii="標楷體" w:eastAsia="標楷體" w:hAnsi="標楷體"/>
          <w:sz w:val="28"/>
          <w:szCs w:val="28"/>
        </w:rPr>
      </w:pPr>
      <w:r w:rsidRPr="00A123B7">
        <w:rPr>
          <w:noProof/>
        </w:rPr>
        <w:pict>
          <v:group id="_x0000_s1099" style="position:absolute;margin-left:0;margin-top:36pt;width:405.05pt;height:297pt;z-index:-251591680" coordorigin="1800,2880" coordsize="8101,5940" wrapcoords="-160 -164 -160 21600 21720 21600 21720 -164 -160 -164">
            <v:shape id="_x0000_s1100" type="#_x0000_t75" style="position:absolute;left:1800;top:2880;width:8101;height:5930" wrapcoords="-160 -164 -160 21655 21720 21655 21720 -164 -160 -164" stroked="t" strokeweight="2pt">
              <v:imagedata r:id="rId131" o:title="" croptop="14552f" cropbottom="2787f" cropleft="11378f" cropright="12888f"/>
            </v:shape>
            <v:oval id="_x0000_s1101" style="position:absolute;left:1980;top:6840;width:1620;height:1980" filled="f" strokeweight="2pt"/>
            <w10:wrap type="tight"/>
          </v:group>
        </w:pict>
      </w:r>
    </w:p>
    <w:p w:rsidR="00C02C37" w:rsidRDefault="00C02C37" w:rsidP="00C02C37">
      <w:pPr>
        <w:jc w:val="both"/>
        <w:rPr>
          <w:rFonts w:ascii="標楷體" w:eastAsia="標楷體" w:hAnsi="標楷體"/>
          <w:sz w:val="28"/>
          <w:szCs w:val="28"/>
        </w:rPr>
      </w:pPr>
      <w:r>
        <w:rPr>
          <w:noProof/>
        </w:rPr>
        <w:drawing>
          <wp:anchor distT="0" distB="0" distL="114300" distR="114300" simplePos="0" relativeHeight="251725824" behindDoc="1" locked="0" layoutInCell="1" allowOverlap="1">
            <wp:simplePos x="0" y="0"/>
            <wp:positionH relativeFrom="column">
              <wp:posOffset>3086100</wp:posOffset>
            </wp:positionH>
            <wp:positionV relativeFrom="paragraph">
              <wp:posOffset>5715000</wp:posOffset>
            </wp:positionV>
            <wp:extent cx="2292985" cy="2197100"/>
            <wp:effectExtent l="19050" t="19050" r="12065" b="12700"/>
            <wp:wrapSquare wrapText="bothSides"/>
            <wp:docPr id="88"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4"/>
                    <pic:cNvPicPr>
                      <a:picLocks noChangeAspect="1" noChangeArrowheads="1"/>
                    </pic:cNvPicPr>
                  </pic:nvPicPr>
                  <pic:blipFill>
                    <a:blip r:embed="rId132"/>
                    <a:srcRect l="19547" t="22205" r="37027" b="11197"/>
                    <a:stretch>
                      <a:fillRect/>
                    </a:stretch>
                  </pic:blipFill>
                  <pic:spPr bwMode="auto">
                    <a:xfrm>
                      <a:off x="0" y="0"/>
                      <a:ext cx="2292985" cy="2197100"/>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ab/>
        <w:t>許多學校所提出的書單都有</w:t>
      </w:r>
      <w:r w:rsidRPr="00E41F2A">
        <w:rPr>
          <w:rFonts w:ascii="Times New Roman" w:eastAsia="標楷體" w:hAnsi="Times New Roman"/>
          <w:sz w:val="28"/>
          <w:szCs w:val="28"/>
        </w:rPr>
        <w:t>Eric Carle</w:t>
      </w:r>
      <w:r>
        <w:rPr>
          <w:rFonts w:ascii="標楷體" w:eastAsia="標楷體" w:hAnsi="標楷體" w:hint="eastAsia"/>
          <w:sz w:val="28"/>
          <w:szCs w:val="28"/>
        </w:rPr>
        <w:t>大師的作品，</w:t>
      </w:r>
      <w:r>
        <w:rPr>
          <w:rFonts w:ascii="標楷體" w:eastAsia="標楷體" w:hAnsi="標楷體"/>
          <w:sz w:val="28"/>
          <w:szCs w:val="28"/>
        </w:rPr>
        <w:t>因</w:t>
      </w:r>
      <w:r>
        <w:rPr>
          <w:rFonts w:ascii="標楷體" w:eastAsia="標楷體" w:hAnsi="標楷體" w:hint="eastAsia"/>
          <w:sz w:val="28"/>
          <w:szCs w:val="28"/>
        </w:rPr>
        <w:t>為內容淺顯易懂、詞句重複性高、且色彩鮮艷，用在英語教學上，真是再適合不過了。大家知道</w:t>
      </w:r>
      <w:r w:rsidRPr="00E41F2A">
        <w:rPr>
          <w:rFonts w:ascii="Times New Roman" w:eastAsia="標楷體" w:hAnsi="Times New Roman"/>
          <w:sz w:val="28"/>
          <w:szCs w:val="28"/>
        </w:rPr>
        <w:t>“The Very Hungry Caterpillar”</w:t>
      </w:r>
      <w:r>
        <w:rPr>
          <w:rFonts w:ascii="標楷體" w:eastAsia="標楷體" w:hAnsi="標楷體" w:hint="eastAsia"/>
          <w:sz w:val="28"/>
          <w:szCs w:val="28"/>
        </w:rPr>
        <w:t xml:space="preserve">這本書已經有四十歲了嗎?而且它在全世界分別以47種不同語言發行喔! </w:t>
      </w:r>
      <w:r>
        <w:rPr>
          <w:rFonts w:ascii="標楷體" w:eastAsia="標楷體" w:hAnsi="標楷體" w:hint="eastAsia"/>
          <w:sz w:val="28"/>
          <w:szCs w:val="28"/>
        </w:rPr>
        <w:tab/>
        <w:t>點選首頁左下角的</w:t>
      </w:r>
      <w:r w:rsidRPr="00E41F2A">
        <w:rPr>
          <w:rFonts w:ascii="Times New Roman" w:eastAsia="標楷體" w:hAnsi="Times New Roman"/>
          <w:sz w:val="28"/>
          <w:szCs w:val="28"/>
        </w:rPr>
        <w:t>“Photo and Video Gallery”</w:t>
      </w:r>
      <w:r>
        <w:rPr>
          <w:rFonts w:ascii="標楷體" w:eastAsia="標楷體" w:hAnsi="標楷體" w:hint="eastAsia"/>
          <w:sz w:val="28"/>
          <w:szCs w:val="28"/>
        </w:rPr>
        <w:t>可以連結到許多珍貴的照片喔!由大師親自介紹並示範這些繪本的製作過程。別忘了一窺</w:t>
      </w:r>
      <w:r w:rsidRPr="00E41F2A">
        <w:rPr>
          <w:rFonts w:ascii="Times New Roman" w:eastAsia="標楷體" w:hAnsi="Times New Roman"/>
          <w:sz w:val="28"/>
          <w:szCs w:val="28"/>
        </w:rPr>
        <w:t>Eric Carle</w:t>
      </w:r>
      <w:r>
        <w:rPr>
          <w:rFonts w:ascii="標楷體" w:eastAsia="標楷體" w:hAnsi="標楷體" w:hint="eastAsia"/>
          <w:sz w:val="28"/>
          <w:szCs w:val="28"/>
        </w:rPr>
        <w:t>大師的工作室喔!</w:t>
      </w:r>
    </w:p>
    <w:p w:rsidR="00C02C37" w:rsidRDefault="00C02C37" w:rsidP="00C02C37">
      <w:pPr>
        <w:rPr>
          <w:rFonts w:ascii="標楷體" w:eastAsia="標楷體" w:hAnsi="標楷體"/>
          <w:sz w:val="28"/>
          <w:szCs w:val="28"/>
        </w:rPr>
      </w:pPr>
      <w:r>
        <w:rPr>
          <w:noProof/>
        </w:rPr>
        <w:lastRenderedPageBreak/>
        <w:drawing>
          <wp:anchor distT="0" distB="0" distL="114300" distR="114300" simplePos="0" relativeHeight="251726848" behindDoc="1" locked="0" layoutInCell="1" allowOverlap="1">
            <wp:simplePos x="0" y="0"/>
            <wp:positionH relativeFrom="column">
              <wp:posOffset>0</wp:posOffset>
            </wp:positionH>
            <wp:positionV relativeFrom="paragraph">
              <wp:posOffset>114300</wp:posOffset>
            </wp:positionV>
            <wp:extent cx="5257800" cy="3771900"/>
            <wp:effectExtent l="19050" t="19050" r="19050" b="19050"/>
            <wp:wrapTight wrapText="bothSides">
              <wp:wrapPolygon edited="0">
                <wp:start x="-78" y="-109"/>
                <wp:lineTo x="-78" y="21709"/>
                <wp:lineTo x="21678" y="21709"/>
                <wp:lineTo x="21678" y="-109"/>
                <wp:lineTo x="-78" y="-109"/>
              </wp:wrapPolygon>
            </wp:wrapTight>
            <wp:docPr id="8"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5"/>
                    <pic:cNvPicPr>
                      <a:picLocks noChangeAspect="1" noChangeArrowheads="1"/>
                    </pic:cNvPicPr>
                  </pic:nvPicPr>
                  <pic:blipFill>
                    <a:blip r:embed="rId133"/>
                    <a:srcRect l="2185" t="25700" r="34872" b="6000"/>
                    <a:stretch>
                      <a:fillRect/>
                    </a:stretch>
                  </pic:blipFill>
                  <pic:spPr bwMode="auto">
                    <a:xfrm>
                      <a:off x="0" y="0"/>
                      <a:ext cx="5257800" cy="3771900"/>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ab/>
        <w:t>使用</w:t>
      </w:r>
      <w:r w:rsidRPr="00E41F2A">
        <w:rPr>
          <w:rFonts w:ascii="Times New Roman" w:eastAsia="標楷體" w:hAnsi="Times New Roman"/>
          <w:sz w:val="28"/>
          <w:szCs w:val="28"/>
        </w:rPr>
        <w:t>“The Very Hungry Caterpillar”</w:t>
      </w:r>
      <w:r>
        <w:rPr>
          <w:rFonts w:ascii="標楷體" w:eastAsia="標楷體" w:hAnsi="標楷體" w:hint="eastAsia"/>
          <w:sz w:val="28"/>
          <w:szCs w:val="28"/>
        </w:rPr>
        <w:t>繪本進行教學時，別忘了去</w:t>
      </w:r>
      <w:r w:rsidRPr="00E41F2A">
        <w:rPr>
          <w:rFonts w:ascii="Times New Roman" w:eastAsia="標楷體" w:hAnsi="Times New Roman"/>
          <w:sz w:val="28"/>
          <w:szCs w:val="28"/>
        </w:rPr>
        <w:t>“Resources, FAQ, Newsletters, Games”</w:t>
      </w:r>
      <w:r>
        <w:rPr>
          <w:rFonts w:ascii="標楷體" w:eastAsia="標楷體" w:hAnsi="標楷體" w:hint="eastAsia"/>
          <w:sz w:val="28"/>
          <w:szCs w:val="28"/>
        </w:rPr>
        <w:t>下載</w:t>
      </w:r>
      <w:r w:rsidRPr="00E41F2A">
        <w:rPr>
          <w:rFonts w:ascii="Times New Roman" w:eastAsia="標楷體" w:hAnsi="Times New Roman"/>
          <w:sz w:val="28"/>
          <w:szCs w:val="28"/>
        </w:rPr>
        <w:t>coloring page</w:t>
      </w:r>
      <w:r>
        <w:rPr>
          <w:rFonts w:ascii="標楷體" w:eastAsia="標楷體" w:hAnsi="標楷體" w:hint="eastAsia"/>
          <w:sz w:val="28"/>
          <w:szCs w:val="28"/>
        </w:rPr>
        <w:t>喔!</w:t>
      </w:r>
      <w:r w:rsidRPr="003F0B29">
        <w:rPr>
          <w:rFonts w:ascii="標楷體" w:eastAsia="標楷體" w:hAnsi="標楷體" w:hint="eastAsia"/>
          <w:sz w:val="28"/>
          <w:szCs w:val="28"/>
        </w:rPr>
        <w:t xml:space="preserve"> </w:t>
      </w:r>
    </w:p>
    <w:p w:rsidR="00C02C37" w:rsidRDefault="00C02C37" w:rsidP="00C02C37">
      <w:pPr>
        <w:rPr>
          <w:rFonts w:ascii="標楷體" w:eastAsia="標楷體" w:hAnsi="標楷體"/>
          <w:sz w:val="28"/>
          <w:szCs w:val="28"/>
        </w:rPr>
      </w:pPr>
      <w:r>
        <w:rPr>
          <w:noProof/>
        </w:rPr>
        <w:drawing>
          <wp:anchor distT="0" distB="0" distL="114300" distR="114300" simplePos="0" relativeHeight="251727872" behindDoc="1" locked="0" layoutInCell="1" allowOverlap="1">
            <wp:simplePos x="0" y="0"/>
            <wp:positionH relativeFrom="column">
              <wp:posOffset>2171700</wp:posOffset>
            </wp:positionH>
            <wp:positionV relativeFrom="paragraph">
              <wp:posOffset>213995</wp:posOffset>
            </wp:positionV>
            <wp:extent cx="3194050" cy="2717165"/>
            <wp:effectExtent l="19050" t="19050" r="25400" b="26035"/>
            <wp:wrapTight wrapText="bothSides">
              <wp:wrapPolygon edited="0">
                <wp:start x="-129" y="-151"/>
                <wp:lineTo x="-129" y="21807"/>
                <wp:lineTo x="21772" y="21807"/>
                <wp:lineTo x="21772" y="-151"/>
                <wp:lineTo x="-129" y="-151"/>
              </wp:wrapPolygon>
            </wp:wrapTight>
            <wp:docPr id="4"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6"/>
                    <pic:cNvPicPr>
                      <a:picLocks noChangeAspect="1" noChangeArrowheads="1"/>
                    </pic:cNvPicPr>
                  </pic:nvPicPr>
                  <pic:blipFill>
                    <a:blip r:embed="rId134"/>
                    <a:srcRect l="10866" t="22205" r="34784" b="4253"/>
                    <a:stretch>
                      <a:fillRect/>
                    </a:stretch>
                  </pic:blipFill>
                  <pic:spPr bwMode="auto">
                    <a:xfrm>
                      <a:off x="0" y="0"/>
                      <a:ext cx="3194050" cy="2717165"/>
                    </a:xfrm>
                    <a:prstGeom prst="rect">
                      <a:avLst/>
                    </a:prstGeom>
                    <a:noFill/>
                    <a:ln w="25400">
                      <a:solidFill>
                        <a:srgbClr val="000000"/>
                      </a:solidFill>
                      <a:miter lim="800000"/>
                      <a:headEnd/>
                      <a:tailEnd/>
                    </a:ln>
                  </pic:spPr>
                </pic:pic>
              </a:graphicData>
            </a:graphic>
          </wp:anchor>
        </w:drawing>
      </w:r>
      <w:r>
        <w:rPr>
          <w:rFonts w:ascii="標楷體" w:eastAsia="標楷體" w:hAnsi="標楷體" w:hint="eastAsia"/>
          <w:sz w:val="28"/>
          <w:szCs w:val="28"/>
        </w:rPr>
        <w:tab/>
        <w:t>另外，網路上還可以找到許多</w:t>
      </w:r>
      <w:r w:rsidRPr="00E41F2A">
        <w:rPr>
          <w:rFonts w:ascii="Times New Roman" w:eastAsia="標楷體" w:hAnsi="Times New Roman"/>
          <w:sz w:val="28"/>
          <w:szCs w:val="28"/>
        </w:rPr>
        <w:t>Eric Carle</w:t>
      </w:r>
      <w:r>
        <w:rPr>
          <w:rFonts w:ascii="標楷體" w:eastAsia="標楷體" w:hAnsi="標楷體" w:hint="eastAsia"/>
          <w:sz w:val="28"/>
          <w:szCs w:val="28"/>
        </w:rPr>
        <w:t>大師受訪的影片，甚至可以聽大師親自唸自己的作品給孩童聽喔!簡單幾個動作便可以請到</w:t>
      </w:r>
      <w:r w:rsidRPr="00E41F2A">
        <w:rPr>
          <w:rFonts w:ascii="Times New Roman" w:eastAsia="標楷體" w:hAnsi="Times New Roman"/>
          <w:sz w:val="28"/>
          <w:szCs w:val="28"/>
        </w:rPr>
        <w:t>Eric Carle</w:t>
      </w:r>
      <w:r>
        <w:rPr>
          <w:rFonts w:ascii="標楷體" w:eastAsia="標楷體" w:hAnsi="標楷體" w:hint="eastAsia"/>
          <w:sz w:val="28"/>
          <w:szCs w:val="28"/>
        </w:rPr>
        <w:t>大師來現身說法，只要在</w:t>
      </w:r>
      <w:r w:rsidRPr="00E41F2A">
        <w:rPr>
          <w:rFonts w:ascii="Times New Roman" w:eastAsia="標楷體" w:hAnsi="Times New Roman"/>
          <w:sz w:val="28"/>
          <w:szCs w:val="28"/>
        </w:rPr>
        <w:t>YouTube</w:t>
      </w:r>
      <w:r>
        <w:rPr>
          <w:rFonts w:ascii="標楷體" w:eastAsia="標楷體" w:hAnsi="標楷體" w:hint="eastAsia"/>
          <w:sz w:val="28"/>
          <w:szCs w:val="28"/>
        </w:rPr>
        <w:t>網站</w:t>
      </w:r>
      <w:r w:rsidRPr="0060632F">
        <w:rPr>
          <w:rFonts w:ascii="標楷體" w:eastAsia="標楷體" w:hAnsi="標楷體" w:hint="eastAsia"/>
          <w:sz w:val="28"/>
          <w:szCs w:val="28"/>
        </w:rPr>
        <w:t xml:space="preserve"> </w:t>
      </w:r>
      <w:r w:rsidRPr="00E41F2A">
        <w:rPr>
          <w:rFonts w:ascii="Times New Roman" w:eastAsia="標楷體" w:hAnsi="Times New Roman"/>
          <w:sz w:val="28"/>
          <w:szCs w:val="28"/>
        </w:rPr>
        <w:t>(</w:t>
      </w:r>
      <w:hyperlink r:id="rId135" w:history="1">
        <w:r w:rsidRPr="00E41F2A">
          <w:rPr>
            <w:rStyle w:val="af1"/>
            <w:rFonts w:ascii="Times New Roman" w:eastAsia="標楷體" w:hAnsi="Times New Roman"/>
            <w:sz w:val="28"/>
            <w:szCs w:val="28"/>
          </w:rPr>
          <w:t>http://youtube.com</w:t>
        </w:r>
      </w:hyperlink>
      <w:r w:rsidRPr="00E41F2A">
        <w:rPr>
          <w:rFonts w:ascii="Times New Roman" w:eastAsia="標楷體" w:hAnsi="Times New Roman"/>
          <w:sz w:val="28"/>
          <w:szCs w:val="28"/>
        </w:rPr>
        <w:t>)</w:t>
      </w:r>
      <w:r>
        <w:rPr>
          <w:rFonts w:ascii="標楷體" w:eastAsia="標楷體" w:hAnsi="標楷體" w:hint="eastAsia"/>
          <w:sz w:val="28"/>
          <w:szCs w:val="28"/>
        </w:rPr>
        <w:t>輸入</w:t>
      </w:r>
      <w:r w:rsidRPr="00E41F2A">
        <w:rPr>
          <w:rFonts w:ascii="Times New Roman" w:eastAsia="標楷體" w:hAnsi="Times New Roman"/>
          <w:sz w:val="28"/>
          <w:szCs w:val="28"/>
        </w:rPr>
        <w:t>Eric Carle</w:t>
      </w:r>
      <w:r>
        <w:rPr>
          <w:rFonts w:ascii="標楷體" w:eastAsia="標楷體" w:hAnsi="標楷體" w:hint="eastAsia"/>
          <w:sz w:val="28"/>
          <w:szCs w:val="28"/>
        </w:rPr>
        <w:t xml:space="preserve">進行搜尋就行啦! </w:t>
      </w:r>
    </w:p>
    <w:p w:rsidR="00C02C37" w:rsidRDefault="00C02C37" w:rsidP="00C02C37">
      <w:pPr>
        <w:jc w:val="center"/>
        <w:rPr>
          <w:rFonts w:ascii="Times New Roman" w:eastAsia="標楷體" w:hAnsi="Times New Roman"/>
          <w:b/>
          <w:sz w:val="28"/>
          <w:szCs w:val="28"/>
        </w:rPr>
      </w:pPr>
      <w:r w:rsidRPr="00E41F2A">
        <w:rPr>
          <w:rFonts w:ascii="Times New Roman" w:eastAsia="標楷體" w:hAnsi="Times New Roman"/>
          <w:b/>
          <w:sz w:val="28"/>
          <w:szCs w:val="28"/>
        </w:rPr>
        <w:lastRenderedPageBreak/>
        <w:t>Education Place:  Graphic Organizers</w:t>
      </w:r>
    </w:p>
    <w:p w:rsidR="00C02C37" w:rsidRPr="00E41F2A" w:rsidRDefault="00C02C37" w:rsidP="00C02C37">
      <w:pPr>
        <w:jc w:val="center"/>
        <w:rPr>
          <w:rFonts w:ascii="Times New Roman" w:eastAsia="標楷體" w:hAnsi="Times New Roman"/>
          <w:b/>
          <w:sz w:val="28"/>
          <w:szCs w:val="28"/>
        </w:rPr>
      </w:pPr>
    </w:p>
    <w:p w:rsidR="00C02C37" w:rsidRPr="00E3506E" w:rsidRDefault="00C02C37" w:rsidP="00C02C37">
      <w:pPr>
        <w:jc w:val="center"/>
        <w:rPr>
          <w:rFonts w:ascii="標楷體" w:eastAsia="標楷體" w:hAnsi="標楷體"/>
          <w:sz w:val="28"/>
          <w:szCs w:val="28"/>
        </w:rPr>
      </w:pPr>
      <w:r>
        <w:rPr>
          <w:rFonts w:ascii="Times New Roman" w:hAnsi="Times New Roman"/>
          <w:noProof/>
        </w:rPr>
        <w:drawing>
          <wp:anchor distT="0" distB="0" distL="114300" distR="114300" simplePos="0" relativeHeight="251728896" behindDoc="1" locked="0" layoutInCell="1" allowOverlap="1">
            <wp:simplePos x="0" y="0"/>
            <wp:positionH relativeFrom="column">
              <wp:posOffset>-5080</wp:posOffset>
            </wp:positionH>
            <wp:positionV relativeFrom="paragraph">
              <wp:posOffset>588010</wp:posOffset>
            </wp:positionV>
            <wp:extent cx="5261610" cy="3412490"/>
            <wp:effectExtent l="57150" t="38100" r="34290" b="16510"/>
            <wp:wrapSquare wrapText="bothSides"/>
            <wp:docPr id="3"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
                    <pic:cNvPicPr>
                      <a:picLocks noChangeAspect="1" noChangeArrowheads="1"/>
                    </pic:cNvPicPr>
                  </pic:nvPicPr>
                  <pic:blipFill>
                    <a:blip r:embed="rId136"/>
                    <a:srcRect t="21260" r="28406" b="4771"/>
                    <a:stretch>
                      <a:fillRect/>
                    </a:stretch>
                  </pic:blipFill>
                  <pic:spPr bwMode="auto">
                    <a:xfrm>
                      <a:off x="0" y="0"/>
                      <a:ext cx="5261610" cy="3412490"/>
                    </a:xfrm>
                    <a:prstGeom prst="rect">
                      <a:avLst/>
                    </a:prstGeom>
                    <a:noFill/>
                    <a:ln w="31750">
                      <a:solidFill>
                        <a:srgbClr val="000000"/>
                      </a:solidFill>
                      <a:miter lim="800000"/>
                      <a:headEnd/>
                      <a:tailEnd/>
                    </a:ln>
                  </pic:spPr>
                </pic:pic>
              </a:graphicData>
            </a:graphic>
          </wp:anchor>
        </w:drawing>
      </w:r>
      <w:hyperlink r:id="rId137" w:history="1">
        <w:r w:rsidRPr="00E41F2A">
          <w:rPr>
            <w:rStyle w:val="af1"/>
            <w:rFonts w:ascii="Times New Roman" w:eastAsia="標楷體" w:hAnsi="Times New Roman"/>
            <w:sz w:val="28"/>
            <w:szCs w:val="28"/>
          </w:rPr>
          <w:t>http://www.eduplace.com/graphicorganizer/</w:t>
        </w:r>
      </w:hyperlink>
    </w:p>
    <w:p w:rsidR="00C02C37" w:rsidRPr="00E3506E" w:rsidRDefault="00C02C37" w:rsidP="00C02C37">
      <w:pPr>
        <w:ind w:firstLineChars="295" w:firstLine="708"/>
        <w:jc w:val="both"/>
        <w:rPr>
          <w:rFonts w:ascii="標楷體" w:eastAsia="標楷體" w:hAnsi="標楷體"/>
          <w:sz w:val="28"/>
          <w:szCs w:val="28"/>
        </w:rPr>
      </w:pPr>
      <w:r w:rsidRPr="00A123B7">
        <w:rPr>
          <w:rFonts w:ascii="Times New Roman" w:hAnsi="Times New Roman"/>
          <w:noProof/>
        </w:rPr>
        <w:pict>
          <v:group id="_x0000_s1106" style="position:absolute;left:0;text-align:left;margin-left:234pt;margin-top:405pt;width:180pt;height:216.9pt;z-index:-251586560" coordorigin="6480,11160" coordsize="3420,4158" wrapcoords="-379 -234 -379 21678 21884 21678 21884 -234 -379 -234">
            <v:shape id="_x0000_s1107" type="#_x0000_t75" style="position:absolute;left:6480;top:11160;width:3420;height:4158" wrapcoords="-379 -234 -379 21678 21884 21678 21884 -234 -379 -234" stroked="t" strokeweight="2pt">
              <v:imagedata r:id="rId138" o:title="" croptop="7926f" cropbottom="5078f" cropleft="19951f" cropright="19963f"/>
            </v:shape>
            <v:shape id="_x0000_s1108" type="#_x0000_t202" style="position:absolute;left:6660;top:12060;width:1440;height:1440" filled="f" stroked="f">
              <v:textbox style="mso-next-textbox:#_x0000_s1108">
                <w:txbxContent>
                  <w:p w:rsidR="00C02C37" w:rsidRPr="002229FF" w:rsidRDefault="00C02C37" w:rsidP="00C02C37">
                    <w:pPr>
                      <w:rPr>
                        <w:rFonts w:ascii="Arial" w:hAnsi="Arial" w:cs="Arial"/>
                        <w:sz w:val="72"/>
                        <w:szCs w:val="72"/>
                      </w:rPr>
                    </w:pPr>
                    <w:r w:rsidRPr="002229FF">
                      <w:rPr>
                        <w:rFonts w:ascii="Arial" w:hAnsi="Arial" w:cs="Arial"/>
                        <w:sz w:val="72"/>
                        <w:szCs w:val="72"/>
                      </w:rPr>
                      <w:t>1.</w:t>
                    </w:r>
                  </w:p>
                </w:txbxContent>
              </v:textbox>
            </v:shape>
            <w10:wrap type="tight"/>
          </v:group>
        </w:pict>
      </w:r>
      <w:r w:rsidRPr="00E41F2A">
        <w:rPr>
          <w:rFonts w:ascii="Times New Roman" w:eastAsia="標楷體" w:hAnsi="Times New Roman"/>
          <w:sz w:val="28"/>
          <w:szCs w:val="28"/>
        </w:rPr>
        <w:tab/>
        <w:t xml:space="preserve">Graphic Organizer </w:t>
      </w:r>
      <w:r w:rsidRPr="00E3506E">
        <w:rPr>
          <w:rFonts w:ascii="標楷體" w:eastAsia="標楷體" w:hAnsi="標楷體"/>
          <w:sz w:val="28"/>
          <w:szCs w:val="28"/>
        </w:rPr>
        <w:t>(閱讀網絡圖)</w:t>
      </w:r>
      <w:r w:rsidRPr="00E05060">
        <w:rPr>
          <w:rFonts w:ascii="標楷體" w:eastAsia="標楷體" w:hAnsi="標楷體" w:hint="eastAsia"/>
          <w:sz w:val="28"/>
          <w:szCs w:val="28"/>
        </w:rPr>
        <w:t>運用各類圖表</w:t>
      </w:r>
      <w:r>
        <w:rPr>
          <w:rFonts w:ascii="標楷體" w:eastAsia="標楷體" w:hAnsi="標楷體" w:hint="eastAsia"/>
          <w:sz w:val="28"/>
          <w:szCs w:val="28"/>
        </w:rPr>
        <w:t>來協助整理思緒及邏輯，非常適合運用在閱讀上。除了可以用來說明故事的</w:t>
      </w:r>
      <w:r w:rsidRPr="00E05060">
        <w:rPr>
          <w:rFonts w:ascii="標楷體" w:eastAsia="標楷體" w:hAnsi="標楷體" w:hint="eastAsia"/>
          <w:sz w:val="28"/>
          <w:szCs w:val="28"/>
        </w:rPr>
        <w:t>發展程序</w:t>
      </w:r>
      <w:r>
        <w:rPr>
          <w:rFonts w:ascii="標楷體" w:eastAsia="標楷體" w:hAnsi="標楷體" w:hint="eastAsia"/>
          <w:sz w:val="28"/>
          <w:szCs w:val="28"/>
        </w:rPr>
        <w:t>，也可以用來做人、事、物的比較。圖表也可以運用在寫作上，協助學生擬定文章大綱。在這個網站提供了各類</w:t>
      </w:r>
      <w:r w:rsidRPr="00E41F2A">
        <w:rPr>
          <w:rFonts w:ascii="Times New Roman" w:eastAsia="標楷體" w:hAnsi="Times New Roman"/>
          <w:sz w:val="28"/>
          <w:szCs w:val="28"/>
        </w:rPr>
        <w:t>Graphic Organizer</w:t>
      </w:r>
      <w:r w:rsidRPr="00E05060">
        <w:rPr>
          <w:rFonts w:ascii="標楷體" w:eastAsia="標楷體" w:hAnsi="標楷體" w:hint="eastAsia"/>
          <w:sz w:val="28"/>
          <w:szCs w:val="28"/>
        </w:rPr>
        <w:t>圖表</w:t>
      </w:r>
      <w:r>
        <w:rPr>
          <w:rFonts w:ascii="標楷體" w:eastAsia="標楷體" w:hAnsi="標楷體" w:hint="eastAsia"/>
          <w:sz w:val="28"/>
          <w:szCs w:val="28"/>
        </w:rPr>
        <w:t xml:space="preserve">供老師運用在教學上，而且操作簡單，只要點選圖表名稱就可以了。 </w:t>
      </w:r>
    </w:p>
    <w:p w:rsidR="00C02C37" w:rsidRDefault="00C02C37" w:rsidP="00C02C37">
      <w:pPr>
        <w:ind w:firstLineChars="253" w:firstLine="708"/>
        <w:rPr>
          <w:rFonts w:ascii="標楷體" w:eastAsia="標楷體" w:hAnsi="標楷體"/>
          <w:sz w:val="28"/>
          <w:szCs w:val="28"/>
        </w:rPr>
      </w:pPr>
      <w:r>
        <w:rPr>
          <w:rFonts w:ascii="標楷體" w:eastAsia="標楷體" w:hAnsi="標楷體" w:hint="eastAsia"/>
          <w:sz w:val="28"/>
          <w:szCs w:val="28"/>
        </w:rPr>
        <w:tab/>
        <w:t xml:space="preserve">在此提供幾個較常運用在閱讀教學上的圖表供大家參考。 </w:t>
      </w:r>
    </w:p>
    <w:p w:rsidR="00C02C37" w:rsidRDefault="00C02C37" w:rsidP="00C02C37">
      <w:pPr>
        <w:numPr>
          <w:ilvl w:val="0"/>
          <w:numId w:val="4"/>
        </w:numPr>
        <w:rPr>
          <w:rFonts w:ascii="標楷體" w:eastAsia="標楷體" w:hAnsi="標楷體"/>
          <w:sz w:val="28"/>
          <w:szCs w:val="28"/>
        </w:rPr>
      </w:pPr>
      <w:r w:rsidRPr="00E41F2A">
        <w:rPr>
          <w:rFonts w:ascii="Times New Roman" w:eastAsia="標楷體" w:hAnsi="Times New Roman"/>
          <w:sz w:val="28"/>
          <w:szCs w:val="28"/>
        </w:rPr>
        <w:lastRenderedPageBreak/>
        <w:t>Flow Chart</w:t>
      </w:r>
      <w:r w:rsidRPr="00EC307B">
        <w:rPr>
          <w:rFonts w:eastAsia="標楷體"/>
          <w:sz w:val="28"/>
          <w:szCs w:val="28"/>
        </w:rPr>
        <w:t>:</w:t>
      </w:r>
      <w:r>
        <w:rPr>
          <w:rFonts w:ascii="標楷體" w:eastAsia="標楷體" w:hAnsi="標楷體" w:hint="eastAsia"/>
          <w:sz w:val="28"/>
          <w:szCs w:val="28"/>
        </w:rPr>
        <w:t xml:space="preserve">  說明事件發展先後順序。</w:t>
      </w:r>
    </w:p>
    <w:p w:rsidR="00C02C37" w:rsidRDefault="00C02C37" w:rsidP="00C02C37">
      <w:pPr>
        <w:numPr>
          <w:ilvl w:val="0"/>
          <w:numId w:val="4"/>
        </w:numPr>
        <w:rPr>
          <w:rFonts w:ascii="標楷體" w:eastAsia="標楷體" w:hAnsi="標楷體"/>
          <w:sz w:val="28"/>
          <w:szCs w:val="28"/>
        </w:rPr>
      </w:pPr>
      <w:r w:rsidRPr="00A123B7">
        <w:rPr>
          <w:rFonts w:ascii="Times New Roman" w:eastAsia="標楷體" w:hAnsi="Times New Roman"/>
          <w:noProof/>
          <w:sz w:val="28"/>
          <w:szCs w:val="28"/>
        </w:rPr>
        <w:pict>
          <v:group id="_x0000_s1109" style="position:absolute;left:0;text-align:left;margin-left:0;margin-top:9pt;width:198pt;height:234pt;z-index:-251585536" coordorigin="1800,1620" coordsize="3238,3999" wrapcoords="-400 -243 -400 21681 21900 21681 21900 -243 -400 -243">
            <v:shape id="_x0000_s1110" type="#_x0000_t75" style="position:absolute;left:1800;top:1620;width:3238;height:3999" wrapcoords="-400 -243 -400 21681 21900 21681 21900 -243 -400 -243" stroked="t" strokeweight="2pt">
              <v:imagedata r:id="rId139" o:title="" croptop="10001f" cropbottom="5078f" cropleft="19932f" cropright="20009f"/>
            </v:shape>
            <v:shape id="_x0000_s1111" type="#_x0000_t202" style="position:absolute;left:2160;top:2160;width:1260;height:1260" filled="f" stroked="f">
              <v:textbox>
                <w:txbxContent>
                  <w:p w:rsidR="00C02C37" w:rsidRPr="00635277" w:rsidRDefault="00C02C37" w:rsidP="00C02C37">
                    <w:pPr>
                      <w:rPr>
                        <w:rFonts w:ascii="Arial" w:hAnsi="Arial" w:cs="Arial"/>
                        <w:sz w:val="72"/>
                        <w:szCs w:val="72"/>
                      </w:rPr>
                    </w:pPr>
                    <w:r w:rsidRPr="00635277">
                      <w:rPr>
                        <w:rFonts w:ascii="Arial" w:hAnsi="Arial" w:cs="Arial"/>
                        <w:sz w:val="72"/>
                        <w:szCs w:val="72"/>
                      </w:rPr>
                      <w:t>2.</w:t>
                    </w:r>
                  </w:p>
                </w:txbxContent>
              </v:textbox>
            </v:shape>
            <w10:wrap type="tight"/>
          </v:group>
        </w:pict>
      </w:r>
      <w:r w:rsidRPr="00E41F2A">
        <w:rPr>
          <w:rFonts w:ascii="Times New Roman" w:eastAsia="標楷體" w:hAnsi="Times New Roman"/>
          <w:sz w:val="28"/>
          <w:szCs w:val="28"/>
        </w:rPr>
        <w:t>Story Map:</w:t>
      </w:r>
      <w:r>
        <w:rPr>
          <w:rFonts w:ascii="標楷體" w:eastAsia="標楷體" w:hAnsi="標楷體" w:hint="eastAsia"/>
          <w:sz w:val="28"/>
          <w:szCs w:val="28"/>
        </w:rPr>
        <w:t xml:space="preserve">  說明故事場景、時代、角色、及故事劇情。(網站裡有三種不同型式的</w:t>
      </w:r>
      <w:r w:rsidRPr="00E41F2A">
        <w:rPr>
          <w:rFonts w:ascii="Times New Roman" w:eastAsia="標楷體" w:hAnsi="Times New Roman"/>
          <w:sz w:val="28"/>
          <w:szCs w:val="28"/>
        </w:rPr>
        <w:t>Story Map</w:t>
      </w:r>
      <w:r>
        <w:rPr>
          <w:rFonts w:ascii="標楷體" w:eastAsia="標楷體" w:hAnsi="標楷體" w:hint="eastAsia"/>
          <w:sz w:val="28"/>
          <w:szCs w:val="28"/>
        </w:rPr>
        <w:t>)</w:t>
      </w:r>
    </w:p>
    <w:p w:rsidR="00C02C37" w:rsidRDefault="00C02C37" w:rsidP="00C02C37">
      <w:pPr>
        <w:numPr>
          <w:ilvl w:val="0"/>
          <w:numId w:val="4"/>
        </w:numPr>
        <w:rPr>
          <w:rFonts w:ascii="標楷體" w:eastAsia="標楷體" w:hAnsi="標楷體"/>
          <w:sz w:val="28"/>
          <w:szCs w:val="28"/>
        </w:rPr>
      </w:pPr>
      <w:r w:rsidRPr="00174247">
        <w:rPr>
          <w:rFonts w:ascii="標楷體" w:eastAsia="標楷體" w:hAnsi="標楷體" w:hint="eastAsia"/>
          <w:sz w:val="28"/>
          <w:szCs w:val="28"/>
        </w:rPr>
        <w:t xml:space="preserve"> </w:t>
      </w:r>
      <w:r w:rsidRPr="00174247">
        <w:rPr>
          <w:rFonts w:ascii="Times New Roman" w:eastAsia="標楷體" w:hAnsi="Times New Roman"/>
          <w:sz w:val="28"/>
          <w:szCs w:val="28"/>
        </w:rPr>
        <w:t>Five W’s Chart:</w:t>
      </w:r>
      <w:r w:rsidRPr="00174247">
        <w:rPr>
          <w:rFonts w:ascii="標楷體" w:eastAsia="標楷體" w:hAnsi="標楷體" w:hint="eastAsia"/>
          <w:sz w:val="28"/>
          <w:szCs w:val="28"/>
        </w:rPr>
        <w:t xml:space="preserve">  簡單說明故事     裡的五大元素</w:t>
      </w:r>
      <w:r w:rsidRPr="00174247">
        <w:rPr>
          <w:rFonts w:ascii="Times New Roman" w:eastAsia="標楷體" w:hAnsi="Times New Roman"/>
          <w:sz w:val="28"/>
          <w:szCs w:val="28"/>
        </w:rPr>
        <w:t>what, who, why, when,</w:t>
      </w:r>
      <w:r w:rsidRPr="00174247">
        <w:rPr>
          <w:rFonts w:ascii="Times New Roman" w:eastAsia="標楷體" w:hAnsi="標楷體"/>
          <w:sz w:val="28"/>
          <w:szCs w:val="28"/>
        </w:rPr>
        <w:t>以及</w:t>
      </w:r>
      <w:r w:rsidRPr="00174247">
        <w:rPr>
          <w:rFonts w:ascii="Times New Roman" w:eastAsia="標楷體" w:hAnsi="Times New Roman"/>
          <w:sz w:val="28"/>
          <w:szCs w:val="28"/>
        </w:rPr>
        <w:t>where</w:t>
      </w:r>
      <w:r w:rsidRPr="00174247">
        <w:rPr>
          <w:rFonts w:ascii="標楷體" w:eastAsia="標楷體" w:hAnsi="標楷體" w:hint="eastAsia"/>
          <w:sz w:val="28"/>
          <w:szCs w:val="28"/>
        </w:rPr>
        <w:t>。</w:t>
      </w:r>
    </w:p>
    <w:p w:rsidR="00C02C37" w:rsidRPr="00174247" w:rsidRDefault="00C02C37" w:rsidP="00C02C37">
      <w:pPr>
        <w:numPr>
          <w:ilvl w:val="0"/>
          <w:numId w:val="4"/>
        </w:numPr>
        <w:rPr>
          <w:rFonts w:ascii="標楷體" w:eastAsia="標楷體" w:hAnsi="標楷體"/>
          <w:sz w:val="28"/>
          <w:szCs w:val="28"/>
        </w:rPr>
      </w:pPr>
      <w:r w:rsidRPr="00174247">
        <w:rPr>
          <w:rFonts w:ascii="Times New Roman" w:eastAsia="標楷體" w:hAnsi="Times New Roman"/>
          <w:sz w:val="28"/>
          <w:szCs w:val="28"/>
        </w:rPr>
        <w:t>Venn Diagram</w:t>
      </w:r>
      <w:r w:rsidRPr="00174247">
        <w:rPr>
          <w:rFonts w:eastAsia="標楷體" w:hint="eastAsia"/>
          <w:sz w:val="28"/>
          <w:szCs w:val="28"/>
        </w:rPr>
        <w:t>:</w:t>
      </w:r>
      <w:r w:rsidRPr="00174247">
        <w:rPr>
          <w:rFonts w:ascii="標楷體" w:eastAsia="標楷體" w:hAnsi="標楷體" w:hint="eastAsia"/>
          <w:sz w:val="28"/>
          <w:szCs w:val="28"/>
        </w:rPr>
        <w:t xml:space="preserve">  說明兩項事物之間相同以及相異之處。</w:t>
      </w:r>
    </w:p>
    <w:p w:rsidR="00C02C37" w:rsidRDefault="00C02C37" w:rsidP="00C02C37">
      <w:pPr>
        <w:rPr>
          <w:rFonts w:ascii="標楷體" w:eastAsia="標楷體" w:hAnsi="標楷體"/>
          <w:sz w:val="28"/>
          <w:szCs w:val="28"/>
        </w:rPr>
      </w:pPr>
      <w:r>
        <w:rPr>
          <w:rFonts w:ascii="標楷體" w:eastAsia="標楷體" w:hAnsi="標楷體"/>
          <w:noProof/>
          <w:sz w:val="28"/>
          <w:szCs w:val="28"/>
        </w:rPr>
        <w:pict>
          <v:group id="_x0000_s1112" style="position:absolute;margin-left:-9pt;margin-top:18pt;width:441pt;height:270pt;z-index:-251584512" coordorigin="1620,7560" coordsize="8820,5400">
            <v:group id="_x0000_s1113" style="position:absolute;left:6139;top:7560;width:4301;height:5400" coordorigin="6139,7560" coordsize="4301,5400">
              <v:shape id="_x0000_s1114" type="#_x0000_t75" style="position:absolute;left:5590;top:8109;width:5400;height:4301;rotation:270" stroked="t" strokeweight="2pt">
                <v:imagedata r:id="rId140" o:title="" croptop="10001f" cropbottom="2787f" cropleft="11378f" cropright="10043f"/>
              </v:shape>
              <v:shape id="_x0000_s1115" type="#_x0000_t202" style="position:absolute;left:6389;top:8460;width:2157;height:2089" filled="f" stroked="f">
                <v:textbox style="mso-next-textbox:#_x0000_s1115">
                  <w:txbxContent>
                    <w:p w:rsidR="00C02C37" w:rsidRPr="00EC307B" w:rsidRDefault="00C02C37" w:rsidP="00C02C37">
                      <w:pPr>
                        <w:rPr>
                          <w:rFonts w:ascii="Arial" w:hAnsi="Arial" w:cs="Arial"/>
                          <w:sz w:val="72"/>
                          <w:szCs w:val="72"/>
                        </w:rPr>
                      </w:pPr>
                      <w:r>
                        <w:rPr>
                          <w:rFonts w:ascii="Arial" w:hAnsi="Arial" w:cs="Arial" w:hint="eastAsia"/>
                          <w:sz w:val="72"/>
                          <w:szCs w:val="72"/>
                        </w:rPr>
                        <w:t>4</w:t>
                      </w:r>
                      <w:r w:rsidRPr="00EC307B">
                        <w:rPr>
                          <w:rFonts w:ascii="Arial" w:hAnsi="Arial" w:cs="Arial"/>
                          <w:sz w:val="72"/>
                          <w:szCs w:val="72"/>
                        </w:rPr>
                        <w:t>.</w:t>
                      </w:r>
                    </w:p>
                  </w:txbxContent>
                </v:textbox>
              </v:shape>
            </v:group>
            <v:group id="_x0000_s1116" style="position:absolute;left:1620;top:7560;width:4140;height:5400" coordorigin="6300,5760" coordsize="3943,4680" wrapcoords="-329 -208 -329 21669 21846 21669 21846 -208 -329 -208">
              <v:shape id="_x0000_s1117" type="#_x0000_t75" style="position:absolute;left:6300;top:5760;width:3943;height:4680" wrapcoords="-379 -227 -379 21676 21884 21676 21884 -227 -379 -227" stroked="t" strokeweight="2pt">
                <v:imagedata r:id="rId141" o:title="" croptop="8360f" cropbottom="3158f" cropleft="19932f" cropright="18577f"/>
              </v:shape>
              <v:shape id="_x0000_s1118" type="#_x0000_t202" style="position:absolute;left:7200;top:6480;width:1440;height:1440" filled="f" stroked="f">
                <v:textbox>
                  <w:txbxContent>
                    <w:p w:rsidR="00C02C37" w:rsidRPr="00574F8A" w:rsidRDefault="00C02C37" w:rsidP="00C02C37">
                      <w:pPr>
                        <w:rPr>
                          <w:rFonts w:ascii="Arial" w:hAnsi="Arial" w:cs="Arial"/>
                          <w:sz w:val="72"/>
                          <w:szCs w:val="72"/>
                        </w:rPr>
                      </w:pPr>
                      <w:r w:rsidRPr="00574F8A">
                        <w:rPr>
                          <w:rFonts w:ascii="Arial" w:hAnsi="Arial" w:cs="Arial"/>
                          <w:sz w:val="72"/>
                          <w:szCs w:val="72"/>
                        </w:rPr>
                        <w:t>3.</w:t>
                      </w:r>
                    </w:p>
                  </w:txbxContent>
                </v:textbox>
              </v:shape>
            </v:group>
          </v:group>
        </w:pict>
      </w: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Default="00C02C37" w:rsidP="00C02C37">
      <w:pPr>
        <w:rPr>
          <w:rFonts w:ascii="標楷體" w:eastAsia="標楷體" w:hAnsi="標楷體"/>
          <w:sz w:val="28"/>
          <w:szCs w:val="28"/>
        </w:rPr>
      </w:pPr>
    </w:p>
    <w:p w:rsidR="00C02C37" w:rsidRPr="00F4095C" w:rsidRDefault="00C02C37" w:rsidP="00C02C37">
      <w:pPr>
        <w:rPr>
          <w:rFonts w:eastAsia="標楷體"/>
          <w:b/>
          <w:sz w:val="28"/>
          <w:szCs w:val="28"/>
        </w:rPr>
      </w:pPr>
    </w:p>
    <w:p w:rsidR="00C02C37" w:rsidRDefault="00C02C37" w:rsidP="00C02C37">
      <w:pPr>
        <w:autoSpaceDE w:val="0"/>
        <w:autoSpaceDN w:val="0"/>
        <w:adjustRightInd w:val="0"/>
        <w:rPr>
          <w:rFonts w:ascii="Times New Roman" w:eastAsia="標楷體" w:hAnsi="Times New Roman"/>
          <w:color w:val="000000"/>
          <w:kern w:val="0"/>
          <w:sz w:val="28"/>
          <w:szCs w:val="28"/>
        </w:rPr>
      </w:pPr>
    </w:p>
    <w:p w:rsidR="00C02C37" w:rsidRPr="00760E18" w:rsidRDefault="00C02C37" w:rsidP="00C02C37">
      <w:pPr>
        <w:autoSpaceDE w:val="0"/>
        <w:autoSpaceDN w:val="0"/>
        <w:adjustRightInd w:val="0"/>
        <w:rPr>
          <w:rFonts w:ascii="Times New Roman" w:eastAsia="標楷體" w:hAnsi="Times New Roman"/>
          <w:color w:val="000000"/>
          <w:kern w:val="0"/>
          <w:sz w:val="28"/>
          <w:szCs w:val="28"/>
        </w:rPr>
        <w:sectPr w:rsidR="00C02C37" w:rsidRPr="00760E18" w:rsidSect="004B1E2A">
          <w:pgSz w:w="11906" w:h="16838"/>
          <w:pgMar w:top="1440" w:right="1701" w:bottom="1440" w:left="1701" w:header="851" w:footer="992" w:gutter="0"/>
          <w:cols w:space="425"/>
          <w:docGrid w:type="lines" w:linePitch="360"/>
        </w:sectPr>
      </w:pPr>
    </w:p>
    <w:p w:rsidR="00C02C37" w:rsidRPr="00760E18" w:rsidRDefault="00C02C37" w:rsidP="00C02C37">
      <w:pPr>
        <w:autoSpaceDE w:val="0"/>
        <w:autoSpaceDN w:val="0"/>
        <w:adjustRightInd w:val="0"/>
        <w:rPr>
          <w:rFonts w:ascii="Times New Roman" w:eastAsia="標楷體" w:hAnsi="Times New Roman"/>
          <w:color w:val="000000"/>
          <w:kern w:val="0"/>
          <w:sz w:val="32"/>
          <w:szCs w:val="32"/>
        </w:rPr>
      </w:pPr>
      <w:r w:rsidRPr="00760E18">
        <w:rPr>
          <w:rFonts w:ascii="Times New Roman" w:eastAsia="標楷體" w:hAnsi="Times New Roman" w:hint="eastAsia"/>
          <w:color w:val="000000"/>
          <w:kern w:val="0"/>
          <w:sz w:val="32"/>
          <w:szCs w:val="32"/>
        </w:rPr>
        <w:lastRenderedPageBreak/>
        <w:t>陸、結論</w:t>
      </w:r>
      <w:r>
        <w:rPr>
          <w:rFonts w:ascii="Times New Roman" w:eastAsia="標楷體" w:hAnsi="Times New Roman" w:hint="eastAsia"/>
          <w:color w:val="000000"/>
          <w:kern w:val="0"/>
          <w:sz w:val="32"/>
          <w:szCs w:val="32"/>
        </w:rPr>
        <w:t>與建議</w:t>
      </w:r>
    </w:p>
    <w:p w:rsidR="00C02C37" w:rsidRPr="005012EF" w:rsidRDefault="00C02C37" w:rsidP="00C02C37">
      <w:pPr>
        <w:pStyle w:val="a9"/>
        <w:numPr>
          <w:ilvl w:val="0"/>
          <w:numId w:val="3"/>
        </w:numPr>
        <w:spacing w:beforeLines="50"/>
        <w:ind w:leftChars="0"/>
        <w:rPr>
          <w:rFonts w:ascii="Times New Roman" w:eastAsia="標楷體" w:hAnsi="Times New Roman"/>
          <w:sz w:val="28"/>
          <w:szCs w:val="28"/>
        </w:rPr>
      </w:pPr>
      <w:r w:rsidRPr="005012EF">
        <w:rPr>
          <w:rFonts w:ascii="Times New Roman" w:eastAsia="標楷體" w:hAnsi="Times New Roman"/>
          <w:sz w:val="28"/>
          <w:szCs w:val="28"/>
        </w:rPr>
        <w:t>研究限制</w:t>
      </w:r>
    </w:p>
    <w:p w:rsidR="00C02C37" w:rsidRPr="005012EF"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Times New Roman"/>
          <w:sz w:val="28"/>
          <w:szCs w:val="28"/>
        </w:rPr>
        <w:t>本研究資料來源，係依據「</w:t>
      </w:r>
      <w:r w:rsidRPr="005012EF">
        <w:rPr>
          <w:rFonts w:ascii="Times New Roman" w:eastAsia="標楷體" w:hAnsi="Times New Roman"/>
          <w:bCs/>
          <w:color w:val="000000"/>
          <w:sz w:val="28"/>
          <w:szCs w:val="28"/>
        </w:rPr>
        <w:t>臺北市</w:t>
      </w:r>
      <w:r w:rsidRPr="005012EF">
        <w:rPr>
          <w:rFonts w:ascii="Times New Roman" w:eastAsia="標楷體" w:hAnsi="Times New Roman"/>
          <w:bCs/>
          <w:color w:val="000000"/>
          <w:sz w:val="28"/>
          <w:szCs w:val="28"/>
        </w:rPr>
        <w:t>97</w:t>
      </w:r>
      <w:r w:rsidRPr="005012EF">
        <w:rPr>
          <w:rFonts w:ascii="Times New Roman" w:eastAsia="標楷體" w:hAnsi="Times New Roman"/>
          <w:bCs/>
          <w:color w:val="000000"/>
          <w:sz w:val="28"/>
          <w:szCs w:val="28"/>
        </w:rPr>
        <w:t>年度國民小學英語圖書經費補助計畫</w:t>
      </w:r>
      <w:r w:rsidRPr="005012EF">
        <w:rPr>
          <w:rFonts w:ascii="Times New Roman" w:eastAsia="標楷體" w:hAnsi="Times New Roman"/>
          <w:sz w:val="28"/>
          <w:szCs w:val="28"/>
        </w:rPr>
        <w:t>」所得，呈現出來之內容僅有提出計畫申請之</w:t>
      </w:r>
      <w:r w:rsidRPr="005012EF">
        <w:rPr>
          <w:rFonts w:ascii="Times New Roman" w:eastAsia="標楷體" w:hAnsi="Times New Roman"/>
          <w:sz w:val="28"/>
          <w:szCs w:val="28"/>
        </w:rPr>
        <w:t>98</w:t>
      </w:r>
      <w:r w:rsidRPr="005012EF">
        <w:rPr>
          <w:rFonts w:ascii="Times New Roman" w:eastAsia="標楷體" w:hAnsi="Times New Roman"/>
          <w:sz w:val="28"/>
          <w:szCs w:val="28"/>
        </w:rPr>
        <w:t>所學校，餘</w:t>
      </w:r>
      <w:r w:rsidRPr="005012EF">
        <w:rPr>
          <w:rFonts w:ascii="Times New Roman" w:eastAsia="標楷體" w:hAnsi="Times New Roman"/>
          <w:sz w:val="28"/>
          <w:szCs w:val="28"/>
        </w:rPr>
        <w:t>53</w:t>
      </w:r>
      <w:r w:rsidRPr="005012EF">
        <w:rPr>
          <w:rFonts w:ascii="Times New Roman" w:eastAsia="標楷體" w:hAnsi="Times New Roman"/>
          <w:sz w:val="28"/>
          <w:szCs w:val="28"/>
        </w:rPr>
        <w:t>所學校的實施情況與數據內容，本研究未能所及。</w:t>
      </w:r>
    </w:p>
    <w:p w:rsidR="00C02C37" w:rsidRPr="005012EF" w:rsidRDefault="00C02C37" w:rsidP="00C02C37">
      <w:pPr>
        <w:pStyle w:val="a9"/>
        <w:numPr>
          <w:ilvl w:val="2"/>
          <w:numId w:val="1"/>
        </w:numPr>
        <w:spacing w:beforeLines="50"/>
        <w:ind w:leftChars="0"/>
        <w:jc w:val="both"/>
        <w:rPr>
          <w:rFonts w:ascii="Times New Roman" w:eastAsia="標楷體" w:hAnsi="Times New Roman"/>
          <w:sz w:val="28"/>
          <w:szCs w:val="28"/>
        </w:rPr>
      </w:pPr>
      <w:r w:rsidRPr="005012EF">
        <w:rPr>
          <w:rFonts w:ascii="Times New Roman" w:eastAsia="標楷體" w:hAnsi="Times New Roman"/>
          <w:sz w:val="28"/>
          <w:szCs w:val="28"/>
        </w:rPr>
        <w:t>本研究案之數據資料，是由各校自行提出計畫申請內容所得，未能實際查核驗證。</w:t>
      </w:r>
    </w:p>
    <w:p w:rsidR="00C02C37" w:rsidRDefault="00C02C37" w:rsidP="00C02C37">
      <w:pPr>
        <w:pStyle w:val="a9"/>
        <w:numPr>
          <w:ilvl w:val="0"/>
          <w:numId w:val="3"/>
        </w:numPr>
        <w:spacing w:beforeLines="50"/>
        <w:ind w:leftChars="0"/>
        <w:rPr>
          <w:rFonts w:ascii="Times New Roman" w:eastAsia="標楷體" w:hAnsi="Times New Roman"/>
          <w:sz w:val="28"/>
          <w:szCs w:val="28"/>
        </w:rPr>
      </w:pPr>
      <w:r w:rsidRPr="005012EF">
        <w:rPr>
          <w:rFonts w:ascii="Times New Roman" w:eastAsia="標楷體" w:hAnsi="Times New Roman"/>
          <w:sz w:val="28"/>
          <w:szCs w:val="28"/>
        </w:rPr>
        <w:t>研究</w:t>
      </w:r>
      <w:r>
        <w:rPr>
          <w:rFonts w:ascii="Times New Roman" w:eastAsia="標楷體" w:hAnsi="Times New Roman" w:hint="eastAsia"/>
          <w:sz w:val="28"/>
          <w:szCs w:val="28"/>
        </w:rPr>
        <w:t>建議</w:t>
      </w:r>
    </w:p>
    <w:p w:rsidR="00C02C37" w:rsidRDefault="00C02C37" w:rsidP="00C02C37">
      <w:pPr>
        <w:pStyle w:val="a9"/>
        <w:numPr>
          <w:ilvl w:val="1"/>
          <w:numId w:val="3"/>
        </w:numPr>
        <w:spacing w:beforeLines="50"/>
        <w:ind w:leftChars="0"/>
        <w:jc w:val="both"/>
        <w:rPr>
          <w:rFonts w:ascii="Times New Roman" w:eastAsia="標楷體" w:hAnsi="Times New Roman"/>
          <w:sz w:val="28"/>
          <w:szCs w:val="28"/>
        </w:rPr>
      </w:pPr>
      <w:r>
        <w:rPr>
          <w:rFonts w:ascii="Times New Roman" w:eastAsia="標楷體" w:hAnsi="Times New Roman" w:hint="eastAsia"/>
          <w:sz w:val="28"/>
          <w:szCs w:val="28"/>
        </w:rPr>
        <w:t>本計畫立意佳，應鼓勵各校積極申請，但應提早公告或通知，讓學校有較多的時間準備。</w:t>
      </w:r>
    </w:p>
    <w:p w:rsidR="00C02C37" w:rsidRDefault="00C02C37" w:rsidP="00C02C37">
      <w:pPr>
        <w:pStyle w:val="a9"/>
        <w:numPr>
          <w:ilvl w:val="1"/>
          <w:numId w:val="3"/>
        </w:numPr>
        <w:spacing w:beforeLines="50"/>
        <w:ind w:leftChars="0"/>
        <w:rPr>
          <w:rFonts w:ascii="Times New Roman" w:eastAsia="標楷體" w:hAnsi="Times New Roman"/>
          <w:sz w:val="28"/>
          <w:szCs w:val="28"/>
        </w:rPr>
      </w:pPr>
      <w:r>
        <w:rPr>
          <w:rFonts w:ascii="Times New Roman" w:eastAsia="標楷體" w:hAnsi="Times New Roman" w:hint="eastAsia"/>
          <w:sz w:val="28"/>
          <w:szCs w:val="28"/>
        </w:rPr>
        <w:t>英語圖書採購送到學校的時間太晚，以致未能於成果報告中列入教學計畫呈現。</w:t>
      </w:r>
    </w:p>
    <w:p w:rsidR="00C02C37" w:rsidRDefault="00C02C37" w:rsidP="00C02C37">
      <w:pPr>
        <w:pStyle w:val="a9"/>
        <w:numPr>
          <w:ilvl w:val="1"/>
          <w:numId w:val="3"/>
        </w:numPr>
        <w:spacing w:beforeLines="50"/>
        <w:ind w:leftChars="0"/>
        <w:rPr>
          <w:rFonts w:ascii="Times New Roman" w:eastAsia="標楷體" w:hAnsi="Times New Roman"/>
          <w:sz w:val="28"/>
          <w:szCs w:val="28"/>
        </w:rPr>
      </w:pPr>
      <w:r>
        <w:rPr>
          <w:rFonts w:ascii="Times New Roman" w:eastAsia="標楷體" w:hAnsi="Times New Roman" w:hint="eastAsia"/>
          <w:sz w:val="28"/>
          <w:szCs w:val="28"/>
        </w:rPr>
        <w:t>有關本計畫的訪視，應於實施一年後再辦理。</w:t>
      </w:r>
    </w:p>
    <w:p w:rsidR="00C02C37" w:rsidRDefault="00C02C37" w:rsidP="00C02C37">
      <w:pPr>
        <w:pStyle w:val="a9"/>
        <w:numPr>
          <w:ilvl w:val="0"/>
          <w:numId w:val="3"/>
        </w:numPr>
        <w:spacing w:beforeLines="50"/>
        <w:ind w:leftChars="0"/>
        <w:rPr>
          <w:rFonts w:ascii="Times New Roman" w:eastAsia="標楷體" w:hAnsi="Times New Roman"/>
          <w:sz w:val="28"/>
          <w:szCs w:val="28"/>
        </w:rPr>
      </w:pPr>
      <w:r>
        <w:rPr>
          <w:rFonts w:ascii="Times New Roman" w:eastAsia="標楷體" w:hAnsi="Times New Roman" w:hint="eastAsia"/>
          <w:sz w:val="28"/>
          <w:szCs w:val="28"/>
        </w:rPr>
        <w:t>結論</w:t>
      </w:r>
    </w:p>
    <w:p w:rsidR="00C02C37" w:rsidRPr="005576C9" w:rsidRDefault="00C02C37" w:rsidP="00C02C37">
      <w:pPr>
        <w:pStyle w:val="a9"/>
        <w:numPr>
          <w:ilvl w:val="1"/>
          <w:numId w:val="3"/>
        </w:numPr>
        <w:spacing w:beforeLines="50"/>
        <w:ind w:leftChars="0"/>
        <w:jc w:val="both"/>
        <w:rPr>
          <w:rFonts w:ascii="Times New Roman" w:eastAsia="標楷體" w:hAnsi="Times New Roman"/>
          <w:sz w:val="28"/>
          <w:szCs w:val="28"/>
        </w:rPr>
      </w:pPr>
      <w:r>
        <w:rPr>
          <w:rFonts w:ascii="Times New Roman" w:eastAsia="標楷體" w:hAnsi="標楷體" w:hint="eastAsia"/>
          <w:sz w:val="28"/>
          <w:szCs w:val="28"/>
        </w:rPr>
        <w:t>臺北</w:t>
      </w:r>
      <w:r w:rsidRPr="005012EF">
        <w:rPr>
          <w:rFonts w:ascii="Times New Roman" w:eastAsia="標楷體" w:hAnsi="標楷體"/>
          <w:sz w:val="28"/>
          <w:szCs w:val="28"/>
        </w:rPr>
        <w:t>市國民小學</w:t>
      </w:r>
      <w:r w:rsidRPr="005012EF">
        <w:rPr>
          <w:rFonts w:ascii="Times New Roman" w:eastAsia="標楷體" w:hAnsi="Times New Roman"/>
          <w:sz w:val="28"/>
          <w:szCs w:val="28"/>
        </w:rPr>
        <w:t>97</w:t>
      </w:r>
      <w:r w:rsidRPr="005012EF">
        <w:rPr>
          <w:rFonts w:ascii="Times New Roman" w:eastAsia="標楷體" w:hAnsi="標楷體"/>
          <w:sz w:val="28"/>
          <w:szCs w:val="28"/>
        </w:rPr>
        <w:t>學年度總計有</w:t>
      </w:r>
      <w:r w:rsidRPr="005012EF">
        <w:rPr>
          <w:rFonts w:ascii="Times New Roman" w:eastAsia="標楷體" w:hAnsi="Times New Roman"/>
          <w:sz w:val="28"/>
          <w:szCs w:val="28"/>
        </w:rPr>
        <w:t>151</w:t>
      </w:r>
      <w:r w:rsidRPr="005012EF">
        <w:rPr>
          <w:rFonts w:ascii="Times New Roman" w:eastAsia="標楷體" w:hAnsi="標楷體"/>
          <w:sz w:val="28"/>
          <w:szCs w:val="28"/>
        </w:rPr>
        <w:t>所（包含私立國民小學），提出申請的學校計</w:t>
      </w:r>
      <w:r w:rsidRPr="005012EF">
        <w:rPr>
          <w:rFonts w:ascii="Times New Roman" w:eastAsia="標楷體" w:hAnsi="Times New Roman"/>
          <w:sz w:val="28"/>
          <w:szCs w:val="28"/>
        </w:rPr>
        <w:t>98</w:t>
      </w:r>
      <w:r w:rsidRPr="005012EF">
        <w:rPr>
          <w:rFonts w:ascii="Times New Roman" w:eastAsia="標楷體" w:hAnsi="標楷體"/>
          <w:sz w:val="28"/>
          <w:szCs w:val="28"/>
        </w:rPr>
        <w:t>所，占總數的</w:t>
      </w:r>
      <w:r w:rsidRPr="005012EF">
        <w:rPr>
          <w:rFonts w:ascii="Times New Roman" w:eastAsia="標楷體" w:hAnsi="Times New Roman"/>
          <w:sz w:val="28"/>
          <w:szCs w:val="28"/>
        </w:rPr>
        <w:t>65</w:t>
      </w:r>
      <w:r w:rsidRPr="005012EF">
        <w:rPr>
          <w:rFonts w:ascii="Times New Roman" w:eastAsia="標楷體" w:hAnsi="標楷體"/>
          <w:sz w:val="28"/>
          <w:szCs w:val="28"/>
        </w:rPr>
        <w:t>％；未提出申</w:t>
      </w:r>
      <w:r w:rsidRPr="005012EF">
        <w:rPr>
          <w:rFonts w:ascii="Times New Roman" w:eastAsia="標楷體" w:hAnsi="標楷體"/>
          <w:sz w:val="28"/>
          <w:szCs w:val="28"/>
        </w:rPr>
        <w:lastRenderedPageBreak/>
        <w:t>請的學校計</w:t>
      </w:r>
      <w:r w:rsidRPr="005012EF">
        <w:rPr>
          <w:rFonts w:ascii="Times New Roman" w:eastAsia="標楷體" w:hAnsi="Times New Roman"/>
          <w:sz w:val="28"/>
          <w:szCs w:val="28"/>
        </w:rPr>
        <w:t>53</w:t>
      </w:r>
      <w:r w:rsidRPr="005012EF">
        <w:rPr>
          <w:rFonts w:ascii="Times New Roman" w:eastAsia="標楷體" w:hAnsi="標楷體"/>
          <w:sz w:val="28"/>
          <w:szCs w:val="28"/>
        </w:rPr>
        <w:t>所，占</w:t>
      </w:r>
      <w:r w:rsidRPr="005012EF">
        <w:rPr>
          <w:rFonts w:ascii="Times New Roman" w:eastAsia="標楷體" w:hAnsi="Times New Roman"/>
          <w:sz w:val="28"/>
          <w:szCs w:val="28"/>
        </w:rPr>
        <w:t>35</w:t>
      </w:r>
      <w:r w:rsidRPr="005012EF">
        <w:rPr>
          <w:rFonts w:ascii="Times New Roman" w:eastAsia="標楷體" w:hAnsi="標楷體"/>
          <w:sz w:val="28"/>
          <w:szCs w:val="28"/>
        </w:rPr>
        <w:t>％。可見大多數學校，是積極努力推動英語閱讀教學活動的，包含私立小學，亦不放棄此次圖書經費補助的難得機會。</w:t>
      </w:r>
    </w:p>
    <w:p w:rsidR="00C02C37" w:rsidRPr="005576C9" w:rsidRDefault="00C02C37" w:rsidP="00C02C37">
      <w:pPr>
        <w:pStyle w:val="a9"/>
        <w:numPr>
          <w:ilvl w:val="1"/>
          <w:numId w:val="3"/>
        </w:numPr>
        <w:spacing w:beforeLines="50"/>
        <w:ind w:leftChars="0"/>
        <w:jc w:val="both"/>
        <w:rPr>
          <w:rFonts w:ascii="Times New Roman" w:eastAsia="標楷體" w:hAnsi="Times New Roman"/>
          <w:sz w:val="28"/>
          <w:szCs w:val="28"/>
        </w:rPr>
      </w:pPr>
      <w:r>
        <w:rPr>
          <w:rFonts w:ascii="Times New Roman" w:eastAsia="標楷體" w:hAnsi="Times New Roman" w:hint="eastAsia"/>
          <w:kern w:val="0"/>
          <w:sz w:val="28"/>
          <w:szCs w:val="28"/>
        </w:rPr>
        <w:t>臺北市</w:t>
      </w:r>
      <w:r w:rsidRPr="005012EF">
        <w:rPr>
          <w:rFonts w:ascii="Times New Roman" w:eastAsia="標楷體" w:hAnsi="Times New Roman"/>
          <w:kern w:val="0"/>
          <w:sz w:val="28"/>
          <w:szCs w:val="28"/>
        </w:rPr>
        <w:t>各</w:t>
      </w:r>
      <w:r>
        <w:rPr>
          <w:rFonts w:ascii="Times New Roman" w:eastAsia="標楷體" w:hAnsi="Times New Roman" w:hint="eastAsia"/>
          <w:kern w:val="0"/>
          <w:sz w:val="28"/>
          <w:szCs w:val="28"/>
        </w:rPr>
        <w:t>行政</w:t>
      </w:r>
      <w:r w:rsidRPr="005012EF">
        <w:rPr>
          <w:rFonts w:ascii="Times New Roman" w:eastAsia="標楷體" w:hAnsi="Times New Roman"/>
          <w:kern w:val="0"/>
          <w:sz w:val="28"/>
          <w:szCs w:val="28"/>
        </w:rPr>
        <w:t>區申請學校數量比例之間，沒有顯著差異</w:t>
      </w:r>
      <w:r>
        <w:rPr>
          <w:rFonts w:ascii="Times New Roman" w:eastAsia="標楷體" w:hAnsi="Times New Roman" w:hint="eastAsia"/>
          <w:kern w:val="0"/>
          <w:sz w:val="28"/>
          <w:szCs w:val="28"/>
        </w:rPr>
        <w:t>。</w:t>
      </w:r>
    </w:p>
    <w:p w:rsidR="00C02C37" w:rsidRPr="005576C9" w:rsidRDefault="00C02C37" w:rsidP="00C02C37">
      <w:pPr>
        <w:pStyle w:val="a9"/>
        <w:numPr>
          <w:ilvl w:val="1"/>
          <w:numId w:val="3"/>
        </w:numPr>
        <w:spacing w:beforeLines="50"/>
        <w:ind w:leftChars="0"/>
        <w:rPr>
          <w:rFonts w:ascii="Times New Roman" w:eastAsia="標楷體" w:hAnsi="Times New Roman"/>
          <w:sz w:val="28"/>
          <w:szCs w:val="28"/>
        </w:rPr>
      </w:pPr>
      <w:r>
        <w:rPr>
          <w:rFonts w:ascii="Times New Roman" w:eastAsia="標楷體" w:hAnsi="Times New Roman" w:hint="eastAsia"/>
          <w:kern w:val="0"/>
          <w:sz w:val="28"/>
          <w:szCs w:val="28"/>
        </w:rPr>
        <w:t>無論</w:t>
      </w:r>
      <w:r w:rsidRPr="005012EF">
        <w:rPr>
          <w:rFonts w:ascii="Times New Roman" w:eastAsia="標楷體" w:hAnsi="Times New Roman"/>
          <w:kern w:val="0"/>
          <w:sz w:val="28"/>
          <w:szCs w:val="28"/>
        </w:rPr>
        <w:t>學校規模的大小，大、中、小型學校對於推動英語教學、積極申請英語圖書補助的態度與行動，都是沒有差異的。</w:t>
      </w:r>
    </w:p>
    <w:p w:rsidR="00C02C37" w:rsidRPr="009E3753" w:rsidRDefault="00C02C37" w:rsidP="00C02C37">
      <w:pPr>
        <w:pStyle w:val="a9"/>
        <w:numPr>
          <w:ilvl w:val="1"/>
          <w:numId w:val="3"/>
        </w:numPr>
        <w:spacing w:beforeLines="50"/>
        <w:ind w:leftChars="0"/>
        <w:jc w:val="both"/>
        <w:rPr>
          <w:rFonts w:ascii="Times New Roman" w:eastAsia="標楷體" w:hAnsi="Times New Roman"/>
          <w:sz w:val="28"/>
          <w:szCs w:val="28"/>
        </w:rPr>
      </w:pPr>
      <w:r w:rsidRPr="00501204">
        <w:rPr>
          <w:rFonts w:ascii="Times New Roman" w:eastAsia="標楷體" w:hAnsi="Times New Roman"/>
          <w:color w:val="000000"/>
          <w:kern w:val="0"/>
          <w:sz w:val="28"/>
          <w:szCs w:val="28"/>
        </w:rPr>
        <w:t>學校</w:t>
      </w:r>
      <w:r w:rsidRPr="00501204">
        <w:rPr>
          <w:rFonts w:ascii="Times New Roman" w:eastAsia="標楷體" w:hAnsi="標楷體"/>
          <w:bCs/>
          <w:color w:val="000000"/>
          <w:sz w:val="28"/>
          <w:szCs w:val="28"/>
        </w:rPr>
        <w:t>近</w:t>
      </w:r>
      <w:r w:rsidRPr="00501204">
        <w:rPr>
          <w:rFonts w:ascii="Times New Roman" w:eastAsia="標楷體" w:hAnsi="Times New Roman"/>
          <w:bCs/>
          <w:color w:val="000000"/>
          <w:sz w:val="28"/>
          <w:szCs w:val="28"/>
        </w:rPr>
        <w:t>2</w:t>
      </w:r>
      <w:r w:rsidRPr="00501204">
        <w:rPr>
          <w:rFonts w:ascii="Times New Roman" w:eastAsia="標楷體" w:hAnsi="標楷體"/>
          <w:bCs/>
          <w:color w:val="000000"/>
          <w:sz w:val="28"/>
          <w:szCs w:val="28"/>
        </w:rPr>
        <w:t>年英語圖書融入英語教學情況</w:t>
      </w:r>
      <w:r>
        <w:rPr>
          <w:rFonts w:ascii="Times New Roman" w:eastAsia="標楷體" w:hAnsi="標楷體" w:hint="eastAsia"/>
          <w:bCs/>
          <w:color w:val="000000"/>
          <w:sz w:val="28"/>
          <w:szCs w:val="28"/>
        </w:rPr>
        <w:t>：</w:t>
      </w:r>
      <w:r w:rsidRPr="00501204">
        <w:rPr>
          <w:rFonts w:ascii="Times New Roman" w:eastAsia="標楷體" w:hAnsi="標楷體"/>
          <w:bCs/>
          <w:color w:val="000000"/>
          <w:sz w:val="28"/>
          <w:szCs w:val="28"/>
        </w:rPr>
        <w:t>「班</w:t>
      </w:r>
      <w:r w:rsidRPr="00501204">
        <w:rPr>
          <w:rFonts w:ascii="Times New Roman" w:eastAsia="標楷體" w:hAnsi="Times New Roman"/>
          <w:bCs/>
          <w:color w:val="000000"/>
          <w:sz w:val="28"/>
          <w:szCs w:val="28"/>
        </w:rPr>
        <w:t>級共讀」居首（</w:t>
      </w:r>
      <w:r w:rsidRPr="00501204">
        <w:rPr>
          <w:rFonts w:ascii="Times New Roman" w:eastAsia="標楷體" w:hAnsi="Times New Roman"/>
          <w:bCs/>
          <w:color w:val="000000"/>
          <w:sz w:val="28"/>
          <w:szCs w:val="28"/>
        </w:rPr>
        <w:t>14</w:t>
      </w:r>
      <w:r w:rsidRPr="00501204">
        <w:rPr>
          <w:rFonts w:ascii="Times New Roman" w:eastAsia="標楷體" w:hAnsi="Times New Roman"/>
          <w:bCs/>
          <w:color w:val="000000"/>
          <w:sz w:val="28"/>
          <w:szCs w:val="28"/>
        </w:rPr>
        <w:t>％）、「繪本教學」為次（</w:t>
      </w:r>
      <w:r w:rsidRPr="00501204">
        <w:rPr>
          <w:rFonts w:ascii="Times New Roman" w:eastAsia="標楷體" w:hAnsi="Times New Roman"/>
          <w:bCs/>
          <w:color w:val="000000"/>
          <w:sz w:val="28"/>
          <w:szCs w:val="28"/>
        </w:rPr>
        <w:t>12</w:t>
      </w:r>
      <w:r w:rsidRPr="00501204">
        <w:rPr>
          <w:rFonts w:ascii="Times New Roman" w:eastAsia="標楷體" w:hAnsi="Times New Roman"/>
          <w:bCs/>
          <w:color w:val="000000"/>
          <w:sz w:val="28"/>
          <w:szCs w:val="28"/>
        </w:rPr>
        <w:t>％）、「融入課堂教學」第三（</w:t>
      </w:r>
      <w:r w:rsidRPr="00501204">
        <w:rPr>
          <w:rFonts w:ascii="Times New Roman" w:eastAsia="標楷體" w:hAnsi="Times New Roman"/>
          <w:bCs/>
          <w:color w:val="000000"/>
          <w:sz w:val="28"/>
          <w:szCs w:val="28"/>
        </w:rPr>
        <w:t>11</w:t>
      </w:r>
      <w:r w:rsidRPr="00501204">
        <w:rPr>
          <w:rFonts w:ascii="Times New Roman" w:eastAsia="標楷體" w:hAnsi="Times New Roman"/>
          <w:bCs/>
          <w:color w:val="000000"/>
          <w:sz w:val="28"/>
          <w:szCs w:val="28"/>
        </w:rPr>
        <w:t>％）。</w:t>
      </w:r>
    </w:p>
    <w:p w:rsidR="00C02C37" w:rsidRPr="009E3753" w:rsidRDefault="00C02C37" w:rsidP="00C02C37">
      <w:pPr>
        <w:pStyle w:val="a9"/>
        <w:numPr>
          <w:ilvl w:val="1"/>
          <w:numId w:val="3"/>
        </w:numPr>
        <w:spacing w:beforeLines="50"/>
        <w:ind w:leftChars="0"/>
        <w:jc w:val="both"/>
        <w:rPr>
          <w:rFonts w:ascii="Times New Roman" w:eastAsia="標楷體" w:hAnsi="Times New Roman"/>
          <w:sz w:val="28"/>
          <w:szCs w:val="28"/>
        </w:rPr>
      </w:pPr>
      <w:r w:rsidRPr="00287167">
        <w:rPr>
          <w:rFonts w:ascii="標楷體" w:eastAsia="標楷體" w:hAnsi="標楷體" w:hint="eastAsia"/>
          <w:bCs/>
          <w:color w:val="000000"/>
          <w:sz w:val="28"/>
          <w:szCs w:val="28"/>
        </w:rPr>
        <w:t>學校近2年推動英語閱讀教學、活動情形</w:t>
      </w:r>
      <w:r>
        <w:rPr>
          <w:rFonts w:ascii="標楷體" w:eastAsia="標楷體" w:hAnsi="標楷體" w:hint="eastAsia"/>
          <w:bCs/>
          <w:color w:val="000000"/>
          <w:sz w:val="28"/>
          <w:szCs w:val="28"/>
        </w:rPr>
        <w:t>：</w:t>
      </w:r>
      <w:r w:rsidRPr="00501204">
        <w:rPr>
          <w:rFonts w:ascii="Times New Roman" w:eastAsia="標楷體" w:hAnsi="標楷體"/>
          <w:bCs/>
          <w:color w:val="000000"/>
          <w:sz w:val="28"/>
          <w:szCs w:val="28"/>
        </w:rPr>
        <w:t>「</w:t>
      </w:r>
      <w:r>
        <w:rPr>
          <w:rFonts w:ascii="Times New Roman" w:eastAsia="標楷體" w:hAnsi="標楷體" w:hint="eastAsia"/>
          <w:bCs/>
          <w:color w:val="000000"/>
          <w:sz w:val="28"/>
          <w:szCs w:val="28"/>
        </w:rPr>
        <w:t>鼓勵學生自行借閱</w:t>
      </w:r>
      <w:r w:rsidRPr="00501204">
        <w:rPr>
          <w:rFonts w:ascii="Times New Roman" w:eastAsia="標楷體" w:hAnsi="Times New Roman"/>
          <w:bCs/>
          <w:color w:val="000000"/>
          <w:sz w:val="28"/>
          <w:szCs w:val="28"/>
        </w:rPr>
        <w:t>」居首（</w:t>
      </w:r>
      <w:r w:rsidRPr="00501204">
        <w:rPr>
          <w:rFonts w:ascii="Times New Roman" w:eastAsia="標楷體" w:hAnsi="Times New Roman"/>
          <w:bCs/>
          <w:color w:val="000000"/>
          <w:sz w:val="28"/>
          <w:szCs w:val="28"/>
        </w:rPr>
        <w:t>1</w:t>
      </w:r>
      <w:r>
        <w:rPr>
          <w:rFonts w:ascii="Times New Roman" w:eastAsia="標楷體" w:hAnsi="Times New Roman" w:hint="eastAsia"/>
          <w:bCs/>
          <w:color w:val="000000"/>
          <w:sz w:val="28"/>
          <w:szCs w:val="28"/>
        </w:rPr>
        <w:t>3</w:t>
      </w:r>
      <w:r w:rsidRPr="00501204">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晨間英語教學活動</w:t>
      </w:r>
      <w:r w:rsidRPr="00501204">
        <w:rPr>
          <w:rFonts w:ascii="Times New Roman" w:eastAsia="標楷體" w:hAnsi="Times New Roman"/>
          <w:bCs/>
          <w:color w:val="000000"/>
          <w:sz w:val="28"/>
          <w:szCs w:val="28"/>
        </w:rPr>
        <w:t>」為次（</w:t>
      </w:r>
      <w:r w:rsidRPr="00501204">
        <w:rPr>
          <w:rFonts w:ascii="Times New Roman" w:eastAsia="標楷體" w:hAnsi="Times New Roman"/>
          <w:bCs/>
          <w:color w:val="000000"/>
          <w:sz w:val="28"/>
          <w:szCs w:val="28"/>
        </w:rPr>
        <w:t>1</w:t>
      </w:r>
      <w:r>
        <w:rPr>
          <w:rFonts w:ascii="Times New Roman" w:eastAsia="標楷體" w:hAnsi="Times New Roman" w:hint="eastAsia"/>
          <w:bCs/>
          <w:color w:val="000000"/>
          <w:sz w:val="28"/>
          <w:szCs w:val="28"/>
        </w:rPr>
        <w:t>0</w:t>
      </w:r>
      <w:r w:rsidRPr="00501204">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閱讀護照（存摺）</w:t>
      </w:r>
      <w:r w:rsidRPr="00501204">
        <w:rPr>
          <w:rFonts w:ascii="Times New Roman" w:eastAsia="標楷體" w:hAnsi="Times New Roman"/>
          <w:bCs/>
          <w:color w:val="000000"/>
          <w:sz w:val="28"/>
          <w:szCs w:val="28"/>
        </w:rPr>
        <w:t>」第三（</w:t>
      </w:r>
      <w:r>
        <w:rPr>
          <w:rFonts w:ascii="Times New Roman" w:eastAsia="標楷體" w:hAnsi="Times New Roman" w:hint="eastAsia"/>
          <w:bCs/>
          <w:color w:val="000000"/>
          <w:sz w:val="28"/>
          <w:szCs w:val="28"/>
        </w:rPr>
        <w:t>9</w:t>
      </w:r>
      <w:r w:rsidRPr="00501204">
        <w:rPr>
          <w:rFonts w:ascii="Times New Roman" w:eastAsia="標楷體" w:hAnsi="Times New Roman"/>
          <w:bCs/>
          <w:color w:val="000000"/>
          <w:sz w:val="28"/>
          <w:szCs w:val="28"/>
        </w:rPr>
        <w:t>％）。</w:t>
      </w:r>
    </w:p>
    <w:p w:rsidR="00C02C37" w:rsidRPr="006E3241" w:rsidRDefault="00C02C37" w:rsidP="00C02C37">
      <w:pPr>
        <w:pStyle w:val="a9"/>
        <w:numPr>
          <w:ilvl w:val="1"/>
          <w:numId w:val="3"/>
        </w:numPr>
        <w:spacing w:beforeLines="50"/>
        <w:ind w:leftChars="0"/>
        <w:jc w:val="both"/>
        <w:rPr>
          <w:rFonts w:ascii="Times New Roman" w:eastAsia="標楷體" w:hAnsi="Times New Roman"/>
          <w:sz w:val="28"/>
          <w:szCs w:val="28"/>
        </w:rPr>
      </w:pPr>
      <w:r w:rsidRPr="006159AB">
        <w:rPr>
          <w:rFonts w:ascii="標楷體" w:eastAsia="標楷體" w:hAnsi="標楷體" w:hint="eastAsia"/>
          <w:bCs/>
          <w:color w:val="000000"/>
          <w:sz w:val="28"/>
          <w:szCs w:val="28"/>
        </w:rPr>
        <w:t>推動</w:t>
      </w:r>
      <w:r w:rsidRPr="006159AB">
        <w:rPr>
          <w:rFonts w:ascii="標楷體" w:eastAsia="標楷體" w:hAnsi="標楷體" w:hint="eastAsia"/>
          <w:bCs/>
          <w:color w:val="000000"/>
          <w:sz w:val="28"/>
        </w:rPr>
        <w:t>英語圖書融入英語教學策略</w:t>
      </w:r>
      <w:r>
        <w:rPr>
          <w:rFonts w:ascii="標楷體" w:eastAsia="標楷體" w:hAnsi="標楷體" w:hint="eastAsia"/>
          <w:bCs/>
          <w:color w:val="000000"/>
          <w:sz w:val="28"/>
        </w:rPr>
        <w:t>：</w:t>
      </w:r>
      <w:r w:rsidRPr="00A629BA">
        <w:rPr>
          <w:rFonts w:ascii="Times New Roman" w:eastAsia="標楷體" w:hAnsi="標楷體"/>
          <w:bCs/>
          <w:sz w:val="28"/>
          <w:szCs w:val="28"/>
        </w:rPr>
        <w:t>「</w:t>
      </w:r>
      <w:r w:rsidRPr="00A629BA">
        <w:rPr>
          <w:rFonts w:ascii="Times New Roman" w:eastAsia="標楷體" w:hAnsi="標楷體" w:hint="eastAsia"/>
          <w:bCs/>
          <w:sz w:val="28"/>
          <w:szCs w:val="28"/>
        </w:rPr>
        <w:t>班級共讀</w:t>
      </w:r>
      <w:r w:rsidRPr="00A629BA">
        <w:rPr>
          <w:rFonts w:ascii="Times New Roman" w:eastAsia="標楷體" w:hAnsi="Times New Roman"/>
          <w:bCs/>
          <w:sz w:val="28"/>
          <w:szCs w:val="28"/>
        </w:rPr>
        <w:t>」居首（</w:t>
      </w:r>
      <w:r w:rsidRPr="00A629BA">
        <w:rPr>
          <w:rFonts w:ascii="Times New Roman" w:eastAsia="標楷體" w:hAnsi="Times New Roman"/>
          <w:bCs/>
          <w:sz w:val="28"/>
          <w:szCs w:val="28"/>
        </w:rPr>
        <w:t>1</w:t>
      </w:r>
      <w:r w:rsidRPr="00A629BA">
        <w:rPr>
          <w:rFonts w:ascii="Times New Roman" w:eastAsia="標楷體" w:hAnsi="Times New Roman" w:hint="eastAsia"/>
          <w:bCs/>
          <w:sz w:val="28"/>
          <w:szCs w:val="28"/>
        </w:rPr>
        <w:t>0</w:t>
      </w:r>
      <w:r w:rsidRPr="00A629BA">
        <w:rPr>
          <w:rFonts w:ascii="Times New Roman" w:eastAsia="標楷體" w:hAnsi="Times New Roman"/>
          <w:bCs/>
          <w:sz w:val="28"/>
          <w:szCs w:val="28"/>
        </w:rPr>
        <w:t>％）、「</w:t>
      </w:r>
      <w:r w:rsidRPr="00A629BA">
        <w:rPr>
          <w:rFonts w:ascii="Times New Roman" w:eastAsia="標楷體" w:hAnsi="Times New Roman" w:hint="eastAsia"/>
          <w:bCs/>
          <w:sz w:val="28"/>
          <w:szCs w:val="28"/>
        </w:rPr>
        <w:t>繪本教學</w:t>
      </w:r>
      <w:r w:rsidRPr="002A337D">
        <w:rPr>
          <w:rFonts w:ascii="標楷體" w:eastAsia="標楷體" w:hAnsi="標楷體" w:cs="新細明體" w:hint="eastAsia"/>
          <w:kern w:val="0"/>
          <w:sz w:val="28"/>
          <w:szCs w:val="28"/>
        </w:rPr>
        <w:t>(學習單)</w:t>
      </w:r>
      <w:r w:rsidRPr="00A629BA">
        <w:rPr>
          <w:rFonts w:ascii="Times New Roman" w:eastAsia="標楷體" w:hAnsi="Times New Roman"/>
          <w:bCs/>
          <w:sz w:val="28"/>
          <w:szCs w:val="28"/>
        </w:rPr>
        <w:t>」為次（</w:t>
      </w:r>
      <w:r w:rsidRPr="00A629BA">
        <w:rPr>
          <w:rFonts w:ascii="Times New Roman" w:eastAsia="標楷體" w:hAnsi="Times New Roman" w:hint="eastAsia"/>
          <w:bCs/>
          <w:sz w:val="28"/>
          <w:szCs w:val="28"/>
        </w:rPr>
        <w:t>9</w:t>
      </w:r>
      <w:r w:rsidRPr="00A629BA">
        <w:rPr>
          <w:rFonts w:ascii="Times New Roman" w:eastAsia="標楷體" w:hAnsi="Times New Roman"/>
          <w:bCs/>
          <w:sz w:val="28"/>
          <w:szCs w:val="28"/>
        </w:rPr>
        <w:t>％）、「</w:t>
      </w:r>
      <w:r w:rsidRPr="002A337D">
        <w:rPr>
          <w:rFonts w:ascii="標楷體" w:eastAsia="標楷體" w:hAnsi="標楷體" w:cs="新細明體" w:hint="eastAsia"/>
          <w:kern w:val="0"/>
          <w:sz w:val="28"/>
          <w:szCs w:val="28"/>
        </w:rPr>
        <w:t>自行借閱</w:t>
      </w:r>
      <w:r w:rsidRPr="00A629BA">
        <w:rPr>
          <w:rFonts w:ascii="Times New Roman" w:eastAsia="標楷體" w:hAnsi="Times New Roman"/>
          <w:bCs/>
          <w:sz w:val="28"/>
          <w:szCs w:val="28"/>
        </w:rPr>
        <w:t>」第三（</w:t>
      </w:r>
      <w:r w:rsidRPr="00A629BA">
        <w:rPr>
          <w:rFonts w:ascii="Times New Roman" w:eastAsia="標楷體" w:hAnsi="Times New Roman" w:hint="eastAsia"/>
          <w:bCs/>
          <w:sz w:val="28"/>
          <w:szCs w:val="28"/>
        </w:rPr>
        <w:t>8</w:t>
      </w:r>
      <w:r w:rsidRPr="00A629BA">
        <w:rPr>
          <w:rFonts w:ascii="Times New Roman" w:eastAsia="標楷體" w:hAnsi="Times New Roman"/>
          <w:bCs/>
          <w:sz w:val="28"/>
          <w:szCs w:val="28"/>
        </w:rPr>
        <w:t>％）。</w:t>
      </w:r>
    </w:p>
    <w:p w:rsidR="00C02C37" w:rsidRPr="005012EF" w:rsidRDefault="00C02C37" w:rsidP="00C02C37">
      <w:pPr>
        <w:pStyle w:val="a9"/>
        <w:numPr>
          <w:ilvl w:val="1"/>
          <w:numId w:val="3"/>
        </w:numPr>
        <w:spacing w:beforeLines="50"/>
        <w:ind w:leftChars="0"/>
        <w:jc w:val="both"/>
        <w:rPr>
          <w:rFonts w:ascii="Times New Roman" w:eastAsia="標楷體" w:hAnsi="Times New Roman"/>
          <w:sz w:val="28"/>
          <w:szCs w:val="28"/>
        </w:rPr>
      </w:pPr>
      <w:r>
        <w:rPr>
          <w:rFonts w:ascii="Times New Roman" w:eastAsia="標楷體" w:hAnsi="Times New Roman" w:hint="eastAsia"/>
          <w:bCs/>
          <w:sz w:val="28"/>
          <w:szCs w:val="28"/>
        </w:rPr>
        <w:t>臺北市國小英語教師實施英語教學所使用的策略相當多元。</w:t>
      </w:r>
    </w:p>
    <w:p w:rsidR="00C02C37" w:rsidRPr="005012EF" w:rsidRDefault="00C02C37" w:rsidP="00C02C37">
      <w:pPr>
        <w:jc w:val="center"/>
        <w:rPr>
          <w:rFonts w:ascii="Times New Roman" w:eastAsia="標楷體" w:hAnsi="Times New Roman" w:hint="eastAsia"/>
          <w:sz w:val="28"/>
          <w:szCs w:val="28"/>
        </w:rPr>
        <w:sectPr w:rsidR="00C02C37" w:rsidRPr="005012EF" w:rsidSect="004B1E2A">
          <w:pgSz w:w="11906" w:h="16838"/>
          <w:pgMar w:top="1440" w:right="1701" w:bottom="1440" w:left="1701" w:header="851" w:footer="992" w:gutter="0"/>
          <w:cols w:space="425"/>
          <w:docGrid w:type="lines" w:linePitch="360"/>
        </w:sectPr>
      </w:pPr>
    </w:p>
    <w:p w:rsidR="00C02C37" w:rsidRPr="005012EF" w:rsidRDefault="00C02C37" w:rsidP="00C02C37">
      <w:pPr>
        <w:pStyle w:val="a9"/>
        <w:ind w:leftChars="0" w:left="0"/>
        <w:rPr>
          <w:rFonts w:ascii="Times New Roman" w:eastAsia="標楷體" w:hAnsi="Times New Roman"/>
          <w:sz w:val="28"/>
          <w:szCs w:val="28"/>
        </w:rPr>
      </w:pPr>
      <w:r w:rsidRPr="005012EF">
        <w:rPr>
          <w:rFonts w:ascii="Times New Roman" w:eastAsia="標楷體" w:hAnsi="Times New Roman"/>
          <w:sz w:val="28"/>
          <w:szCs w:val="28"/>
        </w:rPr>
        <w:lastRenderedPageBreak/>
        <w:t>附錄一</w:t>
      </w:r>
    </w:p>
    <w:p w:rsidR="00C02C37" w:rsidRPr="005012EF" w:rsidRDefault="00C02C37" w:rsidP="00C02C37">
      <w:pPr>
        <w:pStyle w:val="a9"/>
        <w:ind w:leftChars="0" w:left="0" w:firstLineChars="257" w:firstLine="720"/>
        <w:jc w:val="both"/>
        <w:rPr>
          <w:rFonts w:ascii="Times New Roman" w:eastAsia="標楷體" w:hAnsi="Times New Roman"/>
          <w:sz w:val="28"/>
          <w:szCs w:val="28"/>
        </w:rPr>
      </w:pPr>
      <w:r w:rsidRPr="005012EF">
        <w:rPr>
          <w:rFonts w:ascii="Times New Roman" w:eastAsia="標楷體" w:hAnsi="Times New Roman"/>
          <w:sz w:val="28"/>
          <w:szCs w:val="28"/>
        </w:rPr>
        <w:t>依據</w:t>
      </w:r>
      <w:r w:rsidRPr="005012EF">
        <w:rPr>
          <w:rFonts w:ascii="Times New Roman" w:eastAsia="標楷體" w:hAnsi="Times New Roman"/>
          <w:color w:val="000000"/>
          <w:sz w:val="28"/>
          <w:szCs w:val="28"/>
        </w:rPr>
        <w:t>臺北市政府教育局</w:t>
      </w:r>
      <w:smartTag w:uri="urn:schemas-microsoft-com:office:smarttags" w:element="chsdate">
        <w:smartTagPr>
          <w:attr w:name="Year" w:val="2008"/>
          <w:attr w:name="Month" w:val="3"/>
          <w:attr w:name="Day" w:val="12"/>
          <w:attr w:name="IsLunarDate" w:val="False"/>
          <w:attr w:name="IsROCDate" w:val="True"/>
        </w:smartTagPr>
        <w:r w:rsidRPr="005012EF">
          <w:rPr>
            <w:rFonts w:ascii="Times New Roman" w:eastAsia="標楷體" w:hAnsi="Times New Roman"/>
            <w:sz w:val="28"/>
            <w:szCs w:val="28"/>
          </w:rPr>
          <w:t>中華民國</w:t>
        </w:r>
        <w:r w:rsidRPr="005012EF">
          <w:rPr>
            <w:rFonts w:ascii="Times New Roman" w:eastAsia="標楷體" w:hAnsi="Times New Roman"/>
            <w:color w:val="000000"/>
            <w:sz w:val="28"/>
            <w:szCs w:val="28"/>
          </w:rPr>
          <w:t>97</w:t>
        </w:r>
        <w:r w:rsidRPr="005012EF">
          <w:rPr>
            <w:rFonts w:ascii="Times New Roman" w:eastAsia="標楷體" w:hAnsi="Times New Roman"/>
            <w:color w:val="000000"/>
            <w:sz w:val="28"/>
            <w:szCs w:val="28"/>
          </w:rPr>
          <w:t>年</w:t>
        </w:r>
        <w:r w:rsidRPr="005012EF">
          <w:rPr>
            <w:rFonts w:ascii="Times New Roman" w:eastAsia="標楷體" w:hAnsi="Times New Roman"/>
            <w:color w:val="000000"/>
            <w:sz w:val="28"/>
            <w:szCs w:val="28"/>
          </w:rPr>
          <w:t>3</w:t>
        </w:r>
        <w:r w:rsidRPr="005012EF">
          <w:rPr>
            <w:rFonts w:ascii="Times New Roman" w:eastAsia="標楷體" w:hAnsi="Times New Roman"/>
            <w:color w:val="000000"/>
            <w:sz w:val="28"/>
            <w:szCs w:val="28"/>
          </w:rPr>
          <w:t>月</w:t>
        </w:r>
        <w:r w:rsidRPr="005012EF">
          <w:rPr>
            <w:rFonts w:ascii="Times New Roman" w:eastAsia="標楷體" w:hAnsi="Times New Roman"/>
            <w:color w:val="000000"/>
            <w:sz w:val="28"/>
            <w:szCs w:val="28"/>
          </w:rPr>
          <w:t>12</w:t>
        </w:r>
        <w:r w:rsidRPr="005012EF">
          <w:rPr>
            <w:rFonts w:ascii="Times New Roman" w:eastAsia="標楷體" w:hAnsi="Times New Roman"/>
            <w:color w:val="000000"/>
            <w:sz w:val="28"/>
            <w:szCs w:val="28"/>
          </w:rPr>
          <w:t>日</w:t>
        </w:r>
      </w:smartTag>
      <w:r w:rsidRPr="005012EF">
        <w:rPr>
          <w:rFonts w:ascii="Times New Roman" w:eastAsia="標楷體" w:hAnsi="Times New Roman"/>
          <w:color w:val="000000"/>
          <w:sz w:val="28"/>
          <w:szCs w:val="28"/>
        </w:rPr>
        <w:t>北市教國字第</w:t>
      </w:r>
      <w:r w:rsidRPr="005012EF">
        <w:rPr>
          <w:rFonts w:ascii="Times New Roman" w:eastAsia="標楷體" w:hAnsi="Times New Roman"/>
          <w:color w:val="000000"/>
          <w:sz w:val="28"/>
          <w:szCs w:val="28"/>
        </w:rPr>
        <w:t>09732092700</w:t>
      </w:r>
      <w:r w:rsidRPr="005012EF">
        <w:rPr>
          <w:rFonts w:ascii="Times New Roman" w:eastAsia="標楷體" w:hAnsi="Times New Roman"/>
          <w:color w:val="000000"/>
          <w:sz w:val="28"/>
          <w:szCs w:val="28"/>
        </w:rPr>
        <w:t>號函頒「</w:t>
      </w:r>
      <w:r w:rsidRPr="005012EF">
        <w:rPr>
          <w:rFonts w:ascii="Times New Roman" w:eastAsia="標楷體" w:hAnsi="Times New Roman"/>
          <w:bCs/>
          <w:color w:val="000000"/>
          <w:sz w:val="28"/>
          <w:szCs w:val="28"/>
        </w:rPr>
        <w:t>臺北市</w:t>
      </w:r>
      <w:r w:rsidRPr="005012EF">
        <w:rPr>
          <w:rFonts w:ascii="Times New Roman" w:eastAsia="標楷體" w:hAnsi="Times New Roman"/>
          <w:bCs/>
          <w:color w:val="000000"/>
          <w:sz w:val="28"/>
          <w:szCs w:val="28"/>
        </w:rPr>
        <w:t>97</w:t>
      </w:r>
      <w:r w:rsidRPr="005012EF">
        <w:rPr>
          <w:rFonts w:ascii="Times New Roman" w:eastAsia="標楷體" w:hAnsi="Times New Roman"/>
          <w:bCs/>
          <w:color w:val="000000"/>
          <w:sz w:val="28"/>
          <w:szCs w:val="28"/>
        </w:rPr>
        <w:t>年度國民小學英語圖書經費補助計畫</w:t>
      </w:r>
      <w:r w:rsidRPr="005012EF">
        <w:rPr>
          <w:rFonts w:ascii="Times New Roman" w:eastAsia="標楷體" w:hAnsi="Times New Roman"/>
          <w:color w:val="000000"/>
          <w:sz w:val="28"/>
          <w:szCs w:val="28"/>
        </w:rPr>
        <w:t>」</w:t>
      </w:r>
      <w:r w:rsidRPr="005012EF">
        <w:rPr>
          <w:rFonts w:ascii="Times New Roman" w:eastAsia="標楷體"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60"/>
      </w:tblGrid>
      <w:tr w:rsidR="00C02C37" w:rsidRPr="00E30C88" w:rsidTr="00CD3092">
        <w:tc>
          <w:tcPr>
            <w:tcW w:w="8560" w:type="dxa"/>
          </w:tcPr>
          <w:p w:rsidR="00C02C37" w:rsidRPr="00E30C88" w:rsidRDefault="00C02C37" w:rsidP="00CD3092">
            <w:pPr>
              <w:snapToGrid w:val="0"/>
              <w:spacing w:line="440" w:lineRule="exact"/>
              <w:jc w:val="center"/>
              <w:rPr>
                <w:rFonts w:ascii="Times New Roman" w:eastAsia="標楷體" w:hAnsi="Times New Roman"/>
                <w:b/>
                <w:bCs/>
                <w:color w:val="000000"/>
                <w:sz w:val="36"/>
              </w:rPr>
            </w:pPr>
            <w:r w:rsidRPr="00E30C88">
              <w:rPr>
                <w:rFonts w:ascii="Times New Roman" w:eastAsia="標楷體" w:hAnsi="Times New Roman"/>
                <w:b/>
                <w:bCs/>
                <w:color w:val="000000"/>
                <w:sz w:val="36"/>
              </w:rPr>
              <w:t>臺北市</w:t>
            </w:r>
            <w:r w:rsidRPr="00E30C88">
              <w:rPr>
                <w:rFonts w:ascii="Times New Roman" w:eastAsia="標楷體" w:hAnsi="Times New Roman"/>
                <w:b/>
                <w:bCs/>
                <w:color w:val="000000"/>
                <w:sz w:val="36"/>
              </w:rPr>
              <w:t>97</w:t>
            </w:r>
            <w:r w:rsidRPr="00E30C88">
              <w:rPr>
                <w:rFonts w:ascii="Times New Roman" w:eastAsia="標楷體" w:hAnsi="Times New Roman"/>
                <w:b/>
                <w:bCs/>
                <w:color w:val="000000"/>
                <w:sz w:val="36"/>
              </w:rPr>
              <w:t>年度國民小學英語圖書經費補助計畫</w:t>
            </w:r>
          </w:p>
          <w:p w:rsidR="00C02C37" w:rsidRPr="00E30C88" w:rsidRDefault="00C02C37" w:rsidP="00CD3092">
            <w:pPr>
              <w:snapToGrid w:val="0"/>
              <w:spacing w:line="440" w:lineRule="exact"/>
              <w:jc w:val="both"/>
              <w:rPr>
                <w:rFonts w:ascii="Times New Roman" w:eastAsia="標楷體" w:hAnsi="Times New Roman"/>
                <w:color w:val="000000"/>
                <w:sz w:val="28"/>
              </w:rPr>
            </w:pPr>
            <w:r w:rsidRPr="00E30C88">
              <w:rPr>
                <w:rFonts w:ascii="Times New Roman" w:eastAsia="標楷體" w:hAnsi="Times New Roman"/>
                <w:color w:val="000000"/>
                <w:sz w:val="28"/>
              </w:rPr>
              <w:t xml:space="preserve">                                  </w:t>
            </w:r>
            <w:r w:rsidRPr="00E30C88">
              <w:rPr>
                <w:rFonts w:ascii="Times New Roman" w:eastAsia="標楷體" w:hAnsi="Times New Roman"/>
                <w:color w:val="000000"/>
              </w:rPr>
              <w:t>臺北市政府教育局</w:t>
            </w:r>
            <w:smartTag w:uri="urn:schemas-microsoft-com:office:smarttags" w:element="chsdate">
              <w:smartTagPr>
                <w:attr w:name="Year" w:val="1997"/>
                <w:attr w:name="Month" w:val="3"/>
                <w:attr w:name="Day" w:val="12"/>
                <w:attr w:name="IsLunarDate" w:val="False"/>
                <w:attr w:name="IsROCDate" w:val="False"/>
              </w:smartTagPr>
              <w:r w:rsidRPr="00E30C88">
                <w:rPr>
                  <w:rFonts w:ascii="Times New Roman" w:eastAsia="標楷體" w:hAnsi="Times New Roman"/>
                  <w:color w:val="000000"/>
                </w:rPr>
                <w:t>97</w:t>
              </w:r>
              <w:r w:rsidRPr="00E30C88">
                <w:rPr>
                  <w:rFonts w:ascii="Times New Roman" w:eastAsia="標楷體" w:hAnsi="Times New Roman"/>
                  <w:color w:val="000000"/>
                </w:rPr>
                <w:t>年</w:t>
              </w:r>
              <w:r w:rsidRPr="00E30C88">
                <w:rPr>
                  <w:rFonts w:ascii="Times New Roman" w:eastAsia="標楷體" w:hAnsi="Times New Roman"/>
                  <w:color w:val="000000"/>
                </w:rPr>
                <w:t>3</w:t>
              </w:r>
              <w:r w:rsidRPr="00E30C88">
                <w:rPr>
                  <w:rFonts w:ascii="Times New Roman" w:eastAsia="標楷體" w:hAnsi="Times New Roman"/>
                  <w:color w:val="000000"/>
                </w:rPr>
                <w:t>月</w:t>
              </w:r>
              <w:r w:rsidRPr="00E30C88">
                <w:rPr>
                  <w:rFonts w:ascii="Times New Roman" w:eastAsia="標楷體" w:hAnsi="Times New Roman"/>
                  <w:color w:val="000000"/>
                </w:rPr>
                <w:t>12</w:t>
              </w:r>
              <w:r w:rsidRPr="00E30C88">
                <w:rPr>
                  <w:rFonts w:ascii="Times New Roman" w:eastAsia="標楷體" w:hAnsi="Times New Roman"/>
                  <w:color w:val="000000"/>
                </w:rPr>
                <w:t>日</w:t>
              </w:r>
            </w:smartTag>
          </w:p>
          <w:p w:rsidR="00C02C37" w:rsidRPr="00E30C88" w:rsidRDefault="00C02C37" w:rsidP="00CD3092">
            <w:pPr>
              <w:snapToGrid w:val="0"/>
              <w:spacing w:line="340" w:lineRule="exact"/>
              <w:jc w:val="both"/>
              <w:rPr>
                <w:rFonts w:ascii="Times New Roman" w:eastAsia="標楷體" w:hAnsi="Times New Roman"/>
                <w:color w:val="000000"/>
                <w:sz w:val="28"/>
              </w:rPr>
            </w:pPr>
            <w:r w:rsidRPr="00E30C88">
              <w:rPr>
                <w:rFonts w:ascii="Times New Roman" w:eastAsia="標楷體" w:hAnsi="Times New Roman"/>
                <w:color w:val="000000"/>
              </w:rPr>
              <w:t xml:space="preserve">                                        </w:t>
            </w:r>
            <w:r w:rsidRPr="00E30C88">
              <w:rPr>
                <w:rFonts w:ascii="Times New Roman" w:eastAsia="標楷體" w:hAnsi="Times New Roman"/>
                <w:color w:val="000000"/>
              </w:rPr>
              <w:t>北市教國字第</w:t>
            </w:r>
            <w:r w:rsidRPr="00E30C88">
              <w:rPr>
                <w:rFonts w:ascii="Times New Roman" w:eastAsia="標楷體" w:hAnsi="Times New Roman"/>
                <w:color w:val="000000"/>
              </w:rPr>
              <w:t>09732092700</w:t>
            </w:r>
            <w:r w:rsidRPr="00E30C88">
              <w:rPr>
                <w:rFonts w:ascii="Times New Roman" w:eastAsia="標楷體" w:hAnsi="Times New Roman"/>
                <w:color w:val="000000"/>
              </w:rPr>
              <w:t>號函頒</w:t>
            </w:r>
          </w:p>
          <w:p w:rsidR="00C02C37" w:rsidRPr="00E30C88" w:rsidRDefault="00C02C37" w:rsidP="00CD3092">
            <w:pPr>
              <w:snapToGrid w:val="0"/>
              <w:spacing w:line="440" w:lineRule="exact"/>
              <w:jc w:val="both"/>
              <w:rPr>
                <w:rFonts w:ascii="Times New Roman" w:eastAsia="標楷體" w:hAnsi="Times New Roman"/>
                <w:b/>
                <w:color w:val="000000"/>
                <w:sz w:val="28"/>
              </w:rPr>
            </w:pPr>
            <w:r w:rsidRPr="00E30C88">
              <w:rPr>
                <w:rFonts w:ascii="Times New Roman" w:eastAsia="標楷體" w:hAnsi="Times New Roman"/>
                <w:b/>
                <w:color w:val="000000"/>
                <w:sz w:val="28"/>
              </w:rPr>
              <w:t>壹、補助目的：</w:t>
            </w:r>
          </w:p>
          <w:p w:rsidR="00C02C37" w:rsidRPr="00E30C88" w:rsidRDefault="00C02C37" w:rsidP="00CD3092">
            <w:pPr>
              <w:snapToGrid w:val="0"/>
              <w:spacing w:line="440" w:lineRule="exact"/>
              <w:ind w:left="558" w:firstLineChars="205" w:firstLine="574"/>
              <w:jc w:val="both"/>
              <w:rPr>
                <w:rFonts w:ascii="Times New Roman" w:eastAsia="標楷體" w:hAnsi="Times New Roman"/>
                <w:color w:val="000000"/>
                <w:sz w:val="28"/>
              </w:rPr>
            </w:pPr>
            <w:r w:rsidRPr="00E30C88">
              <w:rPr>
                <w:rFonts w:ascii="Times New Roman" w:eastAsia="標楷體" w:hAnsi="Times New Roman"/>
                <w:color w:val="000000"/>
                <w:sz w:val="28"/>
              </w:rPr>
              <w:t>臺北市政府教育局（以下簡稱本局）為推動本市國民小學英語閱讀活動，營造優質英語學習環境，鼓勵教師將英語圖書融入課程教學、推動班級共讀及進行英語閱讀指導活動，並鼓勵學生喜愛閱讀英語圖書，提升英語圖書借閱率，藉以涵養學生英語閱讀能力，特訂定本計畫。</w:t>
            </w:r>
          </w:p>
          <w:p w:rsidR="00C02C37" w:rsidRPr="00E30C88" w:rsidRDefault="00C02C37" w:rsidP="00CD3092">
            <w:pPr>
              <w:snapToGrid w:val="0"/>
              <w:spacing w:line="440" w:lineRule="exact"/>
              <w:jc w:val="both"/>
              <w:rPr>
                <w:rFonts w:ascii="Times New Roman" w:eastAsia="標楷體" w:hAnsi="Times New Roman"/>
                <w:color w:val="000000"/>
                <w:sz w:val="28"/>
              </w:rPr>
            </w:pPr>
            <w:r w:rsidRPr="00E30C88">
              <w:rPr>
                <w:rFonts w:ascii="Times New Roman" w:eastAsia="標楷體" w:hAnsi="Times New Roman"/>
                <w:b/>
                <w:color w:val="000000"/>
                <w:sz w:val="28"/>
              </w:rPr>
              <w:t>貳、補助對象：</w:t>
            </w:r>
            <w:r w:rsidRPr="00E30C88">
              <w:rPr>
                <w:rFonts w:ascii="Times New Roman" w:eastAsia="標楷體" w:hAnsi="Times New Roman"/>
                <w:color w:val="000000"/>
                <w:sz w:val="28"/>
              </w:rPr>
              <w:t>本市所屬公私立國民小學。</w:t>
            </w:r>
          </w:p>
          <w:p w:rsidR="00C02C37" w:rsidRPr="00E30C88" w:rsidRDefault="00C02C37" w:rsidP="00CD3092">
            <w:pPr>
              <w:snapToGrid w:val="0"/>
              <w:spacing w:line="440" w:lineRule="exact"/>
              <w:jc w:val="both"/>
              <w:rPr>
                <w:rFonts w:ascii="Times New Roman" w:eastAsia="標楷體" w:hAnsi="Times New Roman"/>
                <w:b/>
                <w:bCs/>
                <w:color w:val="000000"/>
                <w:sz w:val="28"/>
              </w:rPr>
            </w:pPr>
            <w:r w:rsidRPr="00E30C88">
              <w:rPr>
                <w:rFonts w:ascii="Times New Roman" w:eastAsia="標楷體" w:hAnsi="Times New Roman"/>
                <w:b/>
                <w:bCs/>
                <w:color w:val="000000"/>
                <w:sz w:val="28"/>
              </w:rPr>
              <w:t>參、補助項目：</w:t>
            </w:r>
            <w:r w:rsidRPr="00E30C88">
              <w:rPr>
                <w:rFonts w:ascii="Times New Roman" w:eastAsia="標楷體" w:hAnsi="Times New Roman"/>
                <w:color w:val="000000"/>
                <w:sz w:val="28"/>
              </w:rPr>
              <w:t>購置國小英語圖書經費。</w:t>
            </w:r>
          </w:p>
          <w:p w:rsidR="00C02C37" w:rsidRPr="00E30C88" w:rsidRDefault="00C02C37" w:rsidP="00CD3092">
            <w:pPr>
              <w:snapToGrid w:val="0"/>
              <w:spacing w:line="440" w:lineRule="exact"/>
              <w:jc w:val="both"/>
              <w:rPr>
                <w:rFonts w:ascii="Times New Roman" w:eastAsia="標楷體" w:hAnsi="Times New Roman"/>
                <w:b/>
                <w:color w:val="000000"/>
                <w:sz w:val="28"/>
              </w:rPr>
            </w:pPr>
            <w:r w:rsidRPr="00E30C88">
              <w:rPr>
                <w:rFonts w:ascii="Times New Roman" w:eastAsia="標楷體" w:hAnsi="Times New Roman"/>
                <w:b/>
                <w:color w:val="000000"/>
                <w:sz w:val="28"/>
              </w:rPr>
              <w:t>肆、補助原則：</w:t>
            </w:r>
          </w:p>
          <w:p w:rsidR="00C02C37" w:rsidRPr="00E30C88" w:rsidRDefault="00C02C37" w:rsidP="00CD3092">
            <w:pPr>
              <w:snapToGrid w:val="0"/>
              <w:spacing w:line="440" w:lineRule="exact"/>
              <w:ind w:leftChars="58" w:left="139"/>
              <w:jc w:val="both"/>
              <w:rPr>
                <w:rFonts w:ascii="Times New Roman" w:eastAsia="標楷體" w:hAnsi="Times New Roman"/>
                <w:color w:val="000000"/>
                <w:sz w:val="28"/>
              </w:rPr>
            </w:pPr>
            <w:r w:rsidRPr="00E30C88">
              <w:rPr>
                <w:rFonts w:ascii="Times New Roman" w:eastAsia="標楷體" w:hAnsi="Times New Roman"/>
                <w:color w:val="000000"/>
                <w:sz w:val="28"/>
              </w:rPr>
              <w:t>一、本計畫經費補助方式：</w:t>
            </w:r>
          </w:p>
          <w:p w:rsidR="00C02C37" w:rsidRPr="00E30C88" w:rsidRDefault="00C02C37" w:rsidP="00CD3092">
            <w:pPr>
              <w:snapToGrid w:val="0"/>
              <w:spacing w:line="440" w:lineRule="exact"/>
              <w:ind w:leftChars="58" w:left="979"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（一）小型學校：</w:t>
            </w:r>
            <w:r w:rsidRPr="00E30C88">
              <w:rPr>
                <w:rFonts w:ascii="Times New Roman" w:eastAsia="標楷體" w:hAnsi="Times New Roman"/>
                <w:color w:val="000000"/>
                <w:sz w:val="28"/>
              </w:rPr>
              <w:t>96</w:t>
            </w:r>
            <w:r w:rsidRPr="00E30C88">
              <w:rPr>
                <w:rFonts w:ascii="Times New Roman" w:eastAsia="標楷體" w:hAnsi="Times New Roman"/>
                <w:color w:val="000000"/>
                <w:sz w:val="28"/>
              </w:rPr>
              <w:t>學年度一至六年級普通班班級數為</w:t>
            </w:r>
            <w:r w:rsidRPr="00E30C88">
              <w:rPr>
                <w:rFonts w:ascii="Times New Roman" w:eastAsia="標楷體" w:hAnsi="Times New Roman"/>
                <w:color w:val="000000"/>
                <w:sz w:val="28"/>
              </w:rPr>
              <w:t>18</w:t>
            </w:r>
            <w:r w:rsidRPr="00E30C88">
              <w:rPr>
                <w:rFonts w:ascii="Times New Roman" w:eastAsia="標楷體" w:hAnsi="Times New Roman"/>
                <w:color w:val="000000"/>
                <w:sz w:val="28"/>
              </w:rPr>
              <w:t>班（含）以下，每校補助</w:t>
            </w:r>
            <w:r w:rsidRPr="00E30C88">
              <w:rPr>
                <w:rFonts w:ascii="Times New Roman" w:eastAsia="標楷體" w:hAnsi="Times New Roman"/>
                <w:color w:val="000000"/>
                <w:sz w:val="28"/>
              </w:rPr>
              <w:t>5</w:t>
            </w:r>
            <w:r w:rsidRPr="00E30C88">
              <w:rPr>
                <w:rFonts w:ascii="Times New Roman" w:eastAsia="標楷體" w:hAnsi="Times New Roman"/>
                <w:color w:val="000000"/>
                <w:sz w:val="28"/>
              </w:rPr>
              <w:t>萬元為原則，本局將視實際圖書採購金額調整補助額度。</w:t>
            </w:r>
          </w:p>
          <w:p w:rsidR="00C02C37" w:rsidRPr="00E30C88" w:rsidRDefault="00C02C37" w:rsidP="00CD3092">
            <w:pPr>
              <w:snapToGrid w:val="0"/>
              <w:spacing w:line="440" w:lineRule="exact"/>
              <w:ind w:leftChars="58" w:left="139"/>
              <w:jc w:val="both"/>
              <w:rPr>
                <w:rFonts w:ascii="Times New Roman" w:eastAsia="標楷體" w:hAnsi="Times New Roman"/>
                <w:color w:val="000000"/>
                <w:sz w:val="28"/>
              </w:rPr>
            </w:pPr>
            <w:r w:rsidRPr="00E30C88">
              <w:rPr>
                <w:rFonts w:ascii="Times New Roman" w:eastAsia="標楷體" w:hAnsi="Times New Roman"/>
                <w:color w:val="000000"/>
                <w:sz w:val="28"/>
              </w:rPr>
              <w:t>（二）一般學校：</w:t>
            </w:r>
          </w:p>
          <w:p w:rsidR="00C02C37" w:rsidRPr="00E30C88" w:rsidRDefault="00C02C37" w:rsidP="00CD3092">
            <w:pPr>
              <w:snapToGrid w:val="0"/>
              <w:spacing w:line="440" w:lineRule="exact"/>
              <w:ind w:leftChars="300" w:left="1078" w:hangingChars="128" w:hanging="358"/>
              <w:jc w:val="both"/>
              <w:rPr>
                <w:rFonts w:ascii="Times New Roman" w:eastAsia="標楷體" w:hAnsi="Times New Roman"/>
                <w:color w:val="000000"/>
                <w:sz w:val="28"/>
              </w:rPr>
            </w:pPr>
            <w:r w:rsidRPr="00E30C88">
              <w:rPr>
                <w:rFonts w:ascii="Times New Roman" w:eastAsia="標楷體" w:hAnsi="Times New Roman"/>
                <w:color w:val="000000"/>
                <w:sz w:val="28"/>
              </w:rPr>
              <w:t>1.</w:t>
            </w:r>
            <w:r w:rsidRPr="00E30C88">
              <w:rPr>
                <w:rFonts w:ascii="Times New Roman" w:eastAsia="標楷體" w:hAnsi="Times New Roman"/>
                <w:color w:val="000000"/>
                <w:sz w:val="28"/>
              </w:rPr>
              <w:t>以部分補助為原則，各校應積極自籌相關經費共同推展。</w:t>
            </w:r>
          </w:p>
          <w:p w:rsidR="00C02C37" w:rsidRPr="00E30C88" w:rsidRDefault="00C02C37" w:rsidP="00CD3092">
            <w:pPr>
              <w:snapToGrid w:val="0"/>
              <w:spacing w:line="440" w:lineRule="exact"/>
              <w:ind w:leftChars="300" w:left="1078" w:hangingChars="128" w:hanging="358"/>
              <w:jc w:val="both"/>
              <w:rPr>
                <w:rFonts w:ascii="Times New Roman" w:eastAsia="標楷體" w:hAnsi="Times New Roman"/>
                <w:color w:val="000000"/>
                <w:sz w:val="28"/>
              </w:rPr>
            </w:pPr>
            <w:r w:rsidRPr="00E30C88">
              <w:rPr>
                <w:rFonts w:ascii="Times New Roman" w:eastAsia="標楷體" w:hAnsi="Times New Roman"/>
                <w:color w:val="000000"/>
                <w:sz w:val="28"/>
              </w:rPr>
              <w:t>2.</w:t>
            </w:r>
            <w:r w:rsidRPr="00E30C88">
              <w:rPr>
                <w:rFonts w:ascii="Times New Roman" w:eastAsia="標楷體" w:hAnsi="Times New Roman"/>
                <w:color w:val="000000"/>
                <w:sz w:val="28"/>
              </w:rPr>
              <w:t>各校向本局申請補助計畫經費，以不超過新臺幣</w:t>
            </w:r>
            <w:r w:rsidRPr="00E30C88">
              <w:rPr>
                <w:rFonts w:ascii="Times New Roman" w:eastAsia="標楷體" w:hAnsi="Times New Roman"/>
                <w:color w:val="000000"/>
                <w:sz w:val="28"/>
              </w:rPr>
              <w:t>20</w:t>
            </w:r>
            <w:r w:rsidRPr="00E30C88">
              <w:rPr>
                <w:rFonts w:ascii="Times New Roman" w:eastAsia="標楷體" w:hAnsi="Times New Roman"/>
                <w:color w:val="000000"/>
                <w:sz w:val="28"/>
              </w:rPr>
              <w:t>萬元為原則，惟本局將視經費編列、申請校數及學校規模情形調整補助額度。</w:t>
            </w:r>
          </w:p>
          <w:p w:rsidR="00C02C37" w:rsidRPr="00E30C88" w:rsidRDefault="00C02C37" w:rsidP="00CD3092">
            <w:pPr>
              <w:snapToGrid w:val="0"/>
              <w:spacing w:line="440" w:lineRule="exact"/>
              <w:ind w:left="840"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 xml:space="preserve">  (</w:t>
            </w:r>
            <w:r w:rsidRPr="00E30C88">
              <w:rPr>
                <w:rFonts w:ascii="Times New Roman" w:eastAsia="標楷體" w:hAnsi="Times New Roman"/>
                <w:color w:val="000000"/>
                <w:sz w:val="28"/>
              </w:rPr>
              <w:t>三</w:t>
            </w:r>
            <w:r w:rsidRPr="00E30C88">
              <w:rPr>
                <w:rFonts w:ascii="Times New Roman" w:eastAsia="標楷體" w:hAnsi="Times New Roman"/>
                <w:color w:val="000000"/>
                <w:sz w:val="28"/>
              </w:rPr>
              <w:t>)</w:t>
            </w:r>
            <w:r w:rsidRPr="00E30C88">
              <w:rPr>
                <w:rFonts w:ascii="Times New Roman" w:eastAsia="標楷體" w:hAnsi="Times New Roman"/>
                <w:color w:val="000000"/>
                <w:sz w:val="28"/>
              </w:rPr>
              <w:t>私立學校：比照小型學校，每校以補助</w:t>
            </w:r>
            <w:r w:rsidRPr="00E30C88">
              <w:rPr>
                <w:rFonts w:ascii="Times New Roman" w:eastAsia="標楷體" w:hAnsi="Times New Roman"/>
                <w:color w:val="000000"/>
                <w:sz w:val="28"/>
              </w:rPr>
              <w:t>5</w:t>
            </w:r>
            <w:r w:rsidRPr="00E30C88">
              <w:rPr>
                <w:rFonts w:ascii="Times New Roman" w:eastAsia="標楷體" w:hAnsi="Times New Roman"/>
                <w:color w:val="000000"/>
                <w:sz w:val="28"/>
              </w:rPr>
              <w:t>萬元為原則，本局將視實際圖書採購金額調整補助額度。</w:t>
            </w:r>
          </w:p>
          <w:p w:rsidR="00C02C37" w:rsidRPr="00E30C88" w:rsidRDefault="00C02C37" w:rsidP="00CD3092">
            <w:pPr>
              <w:snapToGrid w:val="0"/>
              <w:spacing w:line="440" w:lineRule="exact"/>
              <w:ind w:leftChars="58" w:left="699" w:hangingChars="200" w:hanging="560"/>
              <w:jc w:val="both"/>
              <w:rPr>
                <w:rFonts w:ascii="Times New Roman" w:eastAsia="標楷體" w:hAnsi="Times New Roman"/>
                <w:color w:val="000000"/>
                <w:sz w:val="28"/>
              </w:rPr>
            </w:pPr>
            <w:r w:rsidRPr="00E30C88">
              <w:rPr>
                <w:rFonts w:ascii="Times New Roman" w:eastAsia="標楷體" w:hAnsi="Times New Roman"/>
                <w:color w:val="000000"/>
                <w:sz w:val="28"/>
              </w:rPr>
              <w:t>二、本局核定各校申請計畫補助經費之審核原則如下：</w:t>
            </w:r>
          </w:p>
          <w:p w:rsidR="00C02C37" w:rsidRPr="00E30C88" w:rsidRDefault="00C02C37" w:rsidP="00CD3092">
            <w:pPr>
              <w:snapToGrid w:val="0"/>
              <w:spacing w:line="440" w:lineRule="exact"/>
              <w:ind w:leftChars="58" w:left="979"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（一）扶助小校原則：小型規模英語教學資源不足學校提出申請將</w:t>
            </w:r>
            <w:r w:rsidRPr="00E30C88">
              <w:rPr>
                <w:rFonts w:ascii="Times New Roman" w:eastAsia="標楷體" w:hAnsi="Times New Roman"/>
                <w:color w:val="000000"/>
                <w:sz w:val="28"/>
              </w:rPr>
              <w:lastRenderedPageBreak/>
              <w:t>優先補助。</w:t>
            </w:r>
          </w:p>
          <w:p w:rsidR="00C02C37" w:rsidRPr="00E30C88" w:rsidRDefault="00C02C37" w:rsidP="00CD3092">
            <w:pPr>
              <w:snapToGrid w:val="0"/>
              <w:spacing w:line="440" w:lineRule="exact"/>
              <w:ind w:leftChars="58" w:left="979"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（二）激勵發展原則：視所訂計畫之效益情形及申請書單之適切性及規劃推動英語閱讀教學之可行性、近年相關評鑑訪視結果與英語圖書徵稿活動得獎情形，優先補助。</w:t>
            </w:r>
          </w:p>
          <w:p w:rsidR="00C02C37" w:rsidRPr="00E30C88" w:rsidRDefault="00C02C37" w:rsidP="00CD3092">
            <w:pPr>
              <w:snapToGrid w:val="0"/>
              <w:spacing w:line="440" w:lineRule="exact"/>
              <w:ind w:leftChars="58" w:left="979"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（三）均衡發展原則：考量本局補助經費有限，本經費將均衡補助各行政區學校，惟如申請情形符合扶助小校及激勵原則，部分行政區得酌增補助校數。</w:t>
            </w:r>
          </w:p>
          <w:p w:rsidR="00C02C37" w:rsidRPr="00E30C88" w:rsidRDefault="00C02C37" w:rsidP="00CD3092">
            <w:pPr>
              <w:snapToGrid w:val="0"/>
              <w:spacing w:line="440" w:lineRule="exact"/>
              <w:ind w:leftChars="58" w:left="979" w:hangingChars="300" w:hanging="840"/>
              <w:jc w:val="both"/>
              <w:rPr>
                <w:rFonts w:ascii="Times New Roman" w:eastAsia="標楷體" w:hAnsi="Times New Roman"/>
                <w:color w:val="000000"/>
                <w:sz w:val="28"/>
              </w:rPr>
            </w:pPr>
            <w:r w:rsidRPr="00E30C88">
              <w:rPr>
                <w:rFonts w:ascii="Times New Roman" w:eastAsia="標楷體" w:hAnsi="Times New Roman"/>
                <w:color w:val="000000"/>
                <w:sz w:val="28"/>
              </w:rPr>
              <w:t>（四）積極效益原則：各校所申請採購之圖書，應</w:t>
            </w:r>
            <w:r w:rsidRPr="00E30C88">
              <w:rPr>
                <w:rFonts w:ascii="Times New Roman" w:eastAsia="標楷體" w:hAnsi="Times New Roman"/>
                <w:color w:val="000000"/>
                <w:sz w:val="28"/>
                <w:szCs w:val="28"/>
              </w:rPr>
              <w:t>考量各年段學生學習程度並妥善</w:t>
            </w:r>
            <w:r w:rsidRPr="00E30C88">
              <w:rPr>
                <w:rFonts w:ascii="Times New Roman" w:eastAsia="標楷體" w:hAnsi="Times New Roman"/>
                <w:color w:val="000000"/>
                <w:sz w:val="28"/>
              </w:rPr>
              <w:t>規劃書單，且對英語圖書融入教學及提升學生英語閱讀能力具積極作用，所擬訂之推動策略應具可行性及效益性。</w:t>
            </w:r>
          </w:p>
          <w:p w:rsidR="00C02C37" w:rsidRPr="00E30C88" w:rsidRDefault="00C02C37" w:rsidP="00CD3092">
            <w:pPr>
              <w:snapToGrid w:val="0"/>
              <w:spacing w:line="440" w:lineRule="exact"/>
              <w:ind w:leftChars="57" w:left="717" w:hangingChars="207" w:hanging="580"/>
              <w:jc w:val="both"/>
              <w:rPr>
                <w:rFonts w:ascii="Times New Roman" w:eastAsia="標楷體" w:hAnsi="Times New Roman"/>
                <w:color w:val="000000"/>
                <w:sz w:val="28"/>
                <w:szCs w:val="28"/>
              </w:rPr>
            </w:pPr>
            <w:r w:rsidRPr="00E30C88">
              <w:rPr>
                <w:rFonts w:ascii="Times New Roman" w:eastAsia="標楷體" w:hAnsi="Times New Roman"/>
                <w:color w:val="000000"/>
                <w:sz w:val="28"/>
              </w:rPr>
              <w:t>三、依本市</w:t>
            </w:r>
            <w:r w:rsidRPr="00E30C88">
              <w:rPr>
                <w:rFonts w:ascii="Times New Roman" w:eastAsia="標楷體" w:hAnsi="Times New Roman"/>
                <w:color w:val="000000"/>
                <w:sz w:val="28"/>
              </w:rPr>
              <w:t>95</w:t>
            </w:r>
            <w:r w:rsidRPr="00E30C88">
              <w:rPr>
                <w:rFonts w:ascii="Times New Roman" w:eastAsia="標楷體" w:hAnsi="Times New Roman"/>
                <w:color w:val="000000"/>
                <w:sz w:val="28"/>
              </w:rPr>
              <w:t>學年度國民小學英語教學訪視報告建議，各校應提出周全及有效之英語閱讀計畫，藉以提升</w:t>
            </w:r>
            <w:r w:rsidRPr="00E30C88">
              <w:rPr>
                <w:rFonts w:ascii="Times New Roman" w:eastAsia="標楷體" w:hAnsi="Times New Roman"/>
                <w:color w:val="000000"/>
                <w:sz w:val="28"/>
                <w:szCs w:val="28"/>
              </w:rPr>
              <w:t>學生閱讀英語圖書之興趣與習慣。除擴充英語圖書數量外，亦應擬訂提升英語圖書借閱率之策略。各校應針對校內英語圖書詳加整理與分類，並分析與英語課程教材之相關性、鑑定英語圖書適用之英語能力程度，並進行完整之圖書系統登錄，以供學生檢索借閱。教師亦可搭配課程，提供學生借閱書單及英語圖書閱讀重點，鼓勵學生進行閱讀。另有效運用班級共讀及各項增進閱讀興趣策略，有助於鼓勵學生積極閱讀。</w:t>
            </w:r>
          </w:p>
          <w:p w:rsidR="00C02C37" w:rsidRPr="00E30C88" w:rsidRDefault="00C02C37" w:rsidP="00CD3092">
            <w:pPr>
              <w:snapToGrid w:val="0"/>
              <w:spacing w:line="440" w:lineRule="exact"/>
              <w:ind w:leftChars="58" w:left="699" w:hangingChars="200" w:hanging="560"/>
              <w:jc w:val="both"/>
              <w:rPr>
                <w:rFonts w:ascii="Times New Roman" w:eastAsia="標楷體" w:hAnsi="Times New Roman"/>
                <w:color w:val="000000"/>
                <w:sz w:val="28"/>
                <w:szCs w:val="28"/>
              </w:rPr>
            </w:pPr>
            <w:r w:rsidRPr="00E30C88">
              <w:rPr>
                <w:rFonts w:ascii="Times New Roman" w:eastAsia="標楷體" w:hAnsi="Times New Roman"/>
                <w:color w:val="000000"/>
                <w:sz w:val="28"/>
              </w:rPr>
              <w:t>四、各校申請採購英語</w:t>
            </w:r>
            <w:r w:rsidRPr="00E30C88">
              <w:rPr>
                <w:rFonts w:ascii="Times New Roman" w:eastAsia="標楷體" w:hAnsi="Times New Roman"/>
                <w:color w:val="000000"/>
                <w:sz w:val="28"/>
                <w:szCs w:val="28"/>
              </w:rPr>
              <w:t>圖書撥至學校後，需積極推展英語閱讀教學，獲審核通過之計畫，需於教學實施一年後（</w:t>
            </w:r>
            <w:r w:rsidRPr="00E30C88">
              <w:rPr>
                <w:rFonts w:ascii="Times New Roman" w:eastAsia="標楷體" w:hAnsi="Times New Roman"/>
                <w:color w:val="000000"/>
                <w:sz w:val="28"/>
                <w:szCs w:val="28"/>
              </w:rPr>
              <w:t>98</w:t>
            </w:r>
            <w:r w:rsidRPr="00E30C88">
              <w:rPr>
                <w:rFonts w:ascii="Times New Roman" w:eastAsia="標楷體" w:hAnsi="Times New Roman"/>
                <w:color w:val="000000"/>
                <w:sz w:val="28"/>
                <w:szCs w:val="28"/>
              </w:rPr>
              <w:t>年</w:t>
            </w:r>
            <w:r w:rsidRPr="00E30C88">
              <w:rPr>
                <w:rFonts w:ascii="Times New Roman" w:eastAsia="標楷體" w:hAnsi="Times New Roman"/>
                <w:color w:val="000000"/>
                <w:sz w:val="28"/>
                <w:szCs w:val="28"/>
              </w:rPr>
              <w:t>11</w:t>
            </w:r>
            <w:r w:rsidRPr="00E30C88">
              <w:rPr>
                <w:rFonts w:ascii="Times New Roman" w:eastAsia="標楷體" w:hAnsi="Times New Roman"/>
                <w:color w:val="000000"/>
                <w:sz w:val="28"/>
                <w:szCs w:val="28"/>
              </w:rPr>
              <w:t>月）提交英語閱讀推動成果報告。</w:t>
            </w:r>
          </w:p>
          <w:p w:rsidR="00C02C37" w:rsidRPr="00E30C88" w:rsidRDefault="00C02C37" w:rsidP="00CD3092">
            <w:pPr>
              <w:snapToGrid w:val="0"/>
              <w:spacing w:line="440" w:lineRule="exact"/>
              <w:jc w:val="both"/>
              <w:rPr>
                <w:rFonts w:ascii="Times New Roman" w:eastAsia="標楷體" w:hAnsi="Times New Roman"/>
                <w:color w:val="000000"/>
                <w:sz w:val="28"/>
              </w:rPr>
            </w:pPr>
            <w:r w:rsidRPr="00E30C88">
              <w:rPr>
                <w:rFonts w:ascii="Times New Roman" w:eastAsia="標楷體" w:hAnsi="Times New Roman"/>
                <w:color w:val="000000"/>
                <w:sz w:val="28"/>
              </w:rPr>
              <w:t> </w:t>
            </w:r>
          </w:p>
          <w:p w:rsidR="00C02C37" w:rsidRPr="00E30C88" w:rsidRDefault="00C02C37" w:rsidP="00CD3092">
            <w:pPr>
              <w:snapToGrid w:val="0"/>
              <w:spacing w:line="440" w:lineRule="exact"/>
              <w:jc w:val="both"/>
              <w:rPr>
                <w:rFonts w:ascii="Times New Roman" w:eastAsia="標楷體" w:hAnsi="Times New Roman"/>
                <w:b/>
                <w:color w:val="000000"/>
                <w:sz w:val="28"/>
              </w:rPr>
            </w:pPr>
            <w:r w:rsidRPr="00E30C88">
              <w:rPr>
                <w:rFonts w:ascii="Times New Roman" w:eastAsia="標楷體" w:hAnsi="Times New Roman"/>
                <w:b/>
                <w:color w:val="000000"/>
                <w:sz w:val="28"/>
              </w:rPr>
              <w:t>伍、申請方式：</w:t>
            </w:r>
          </w:p>
          <w:p w:rsidR="00C02C37" w:rsidRPr="00E30C88" w:rsidRDefault="00C02C37" w:rsidP="00CD3092">
            <w:pPr>
              <w:snapToGrid w:val="0"/>
              <w:spacing w:line="440" w:lineRule="exact"/>
              <w:ind w:leftChars="59" w:left="142" w:firstLineChars="200" w:firstLine="560"/>
              <w:jc w:val="both"/>
              <w:rPr>
                <w:rFonts w:ascii="Times New Roman" w:eastAsia="標楷體" w:hAnsi="Times New Roman"/>
                <w:bCs/>
                <w:color w:val="000000"/>
                <w:sz w:val="28"/>
                <w:szCs w:val="28"/>
              </w:rPr>
            </w:pPr>
            <w:r w:rsidRPr="00E30C88">
              <w:rPr>
                <w:rFonts w:ascii="Times New Roman" w:eastAsia="標楷體" w:hAnsi="Times New Roman"/>
                <w:color w:val="000000"/>
                <w:sz w:val="28"/>
              </w:rPr>
              <w:t>各校經召開相關會議討論學校現有英語圖書資源、增購英語圖書需求、推動英語閱讀融入教學策略及</w:t>
            </w:r>
            <w:r w:rsidRPr="00E30C88">
              <w:rPr>
                <w:rFonts w:ascii="Times New Roman" w:eastAsia="標楷體" w:hAnsi="Times New Roman"/>
                <w:b/>
                <w:color w:val="000000"/>
                <w:sz w:val="28"/>
                <w:u w:val="single"/>
              </w:rPr>
              <w:t>參考出版社推薦之優良圖書書單（可於</w:t>
            </w:r>
            <w:r w:rsidRPr="00E30C88">
              <w:rPr>
                <w:rFonts w:ascii="Times New Roman" w:eastAsia="標楷體" w:hAnsi="Times New Roman"/>
                <w:b/>
                <w:color w:val="000000"/>
                <w:sz w:val="28"/>
                <w:u w:val="single"/>
              </w:rPr>
              <w:t>3</w:t>
            </w:r>
            <w:r w:rsidRPr="00E30C88">
              <w:rPr>
                <w:rFonts w:ascii="Times New Roman" w:eastAsia="標楷體" w:hAnsi="Times New Roman"/>
                <w:b/>
                <w:color w:val="000000"/>
                <w:sz w:val="28"/>
                <w:u w:val="single"/>
              </w:rPr>
              <w:t>月</w:t>
            </w:r>
            <w:r w:rsidRPr="00E30C88">
              <w:rPr>
                <w:rFonts w:ascii="Times New Roman" w:eastAsia="標楷體" w:hAnsi="Times New Roman"/>
                <w:b/>
                <w:color w:val="000000"/>
                <w:sz w:val="28"/>
                <w:u w:val="single"/>
              </w:rPr>
              <w:t>24</w:t>
            </w:r>
            <w:r w:rsidRPr="00E30C88">
              <w:rPr>
                <w:rFonts w:ascii="Times New Roman" w:eastAsia="標楷體" w:hAnsi="Times New Roman"/>
                <w:b/>
                <w:color w:val="000000"/>
                <w:sz w:val="28"/>
                <w:u w:val="single"/>
              </w:rPr>
              <w:t>日後至文化國小網頁下載）</w:t>
            </w:r>
            <w:r w:rsidRPr="00E30C88">
              <w:rPr>
                <w:rFonts w:ascii="Times New Roman" w:eastAsia="標楷體" w:hAnsi="Times New Roman"/>
                <w:color w:val="000000"/>
                <w:sz w:val="28"/>
              </w:rPr>
              <w:t>等事項後，擇定購置英語圖書</w:t>
            </w:r>
            <w:r w:rsidRPr="00E30C88">
              <w:rPr>
                <w:rFonts w:ascii="Times New Roman" w:eastAsia="標楷體" w:hAnsi="Times New Roman"/>
                <w:bCs/>
                <w:color w:val="000000"/>
                <w:sz w:val="28"/>
              </w:rPr>
              <w:t>書單，並於</w:t>
            </w:r>
            <w:smartTag w:uri="urn:schemas-microsoft-com:office:smarttags" w:element="chsdate">
              <w:smartTagPr>
                <w:attr w:name="Year" w:val="1997"/>
                <w:attr w:name="Month" w:val="4"/>
                <w:attr w:name="Day" w:val="25"/>
                <w:attr w:name="IsLunarDate" w:val="False"/>
                <w:attr w:name="IsROCDate" w:val="False"/>
              </w:smartTagPr>
              <w:r w:rsidRPr="00E30C88">
                <w:rPr>
                  <w:rFonts w:ascii="Times New Roman" w:eastAsia="標楷體" w:hAnsi="Times New Roman"/>
                  <w:b/>
                  <w:color w:val="000000"/>
                  <w:sz w:val="28"/>
                </w:rPr>
                <w:t>97</w:t>
              </w:r>
              <w:r w:rsidRPr="00E30C88">
                <w:rPr>
                  <w:rFonts w:ascii="Times New Roman" w:eastAsia="標楷體" w:hAnsi="Times New Roman"/>
                  <w:b/>
                  <w:color w:val="000000"/>
                  <w:sz w:val="28"/>
                </w:rPr>
                <w:t>年</w:t>
              </w:r>
              <w:r w:rsidRPr="00E30C88">
                <w:rPr>
                  <w:rFonts w:ascii="Times New Roman" w:eastAsia="標楷體" w:hAnsi="Times New Roman"/>
                  <w:b/>
                  <w:color w:val="000000"/>
                  <w:sz w:val="28"/>
                </w:rPr>
                <w:t>4</w:t>
              </w:r>
              <w:r w:rsidRPr="00E30C88">
                <w:rPr>
                  <w:rFonts w:ascii="Times New Roman" w:eastAsia="標楷體" w:hAnsi="Times New Roman"/>
                  <w:b/>
                  <w:color w:val="000000"/>
                  <w:sz w:val="28"/>
                </w:rPr>
                <w:t>月</w:t>
              </w:r>
              <w:r w:rsidRPr="00E30C88">
                <w:rPr>
                  <w:rFonts w:ascii="Times New Roman" w:eastAsia="標楷體" w:hAnsi="Times New Roman"/>
                  <w:b/>
                  <w:color w:val="000000"/>
                  <w:sz w:val="28"/>
                </w:rPr>
                <w:t>25</w:t>
              </w:r>
              <w:r w:rsidRPr="00E30C88">
                <w:rPr>
                  <w:rFonts w:ascii="Times New Roman" w:eastAsia="標楷體" w:hAnsi="Times New Roman"/>
                  <w:b/>
                  <w:color w:val="000000"/>
                  <w:sz w:val="28"/>
                </w:rPr>
                <w:t>日</w:t>
              </w:r>
            </w:smartTag>
            <w:r w:rsidRPr="00E30C88">
              <w:rPr>
                <w:rFonts w:ascii="Times New Roman" w:eastAsia="標楷體" w:hAnsi="Times New Roman"/>
                <w:b/>
                <w:color w:val="000000"/>
                <w:sz w:val="28"/>
              </w:rPr>
              <w:t>（週五）前</w:t>
            </w:r>
            <w:r w:rsidRPr="00E30C88">
              <w:rPr>
                <w:rFonts w:ascii="Times New Roman" w:eastAsia="標楷體" w:hAnsi="Times New Roman"/>
                <w:bCs/>
                <w:color w:val="000000"/>
                <w:sz w:val="28"/>
              </w:rPr>
              <w:t>將申請計畫書（含詳細書單、</w:t>
            </w:r>
            <w:r w:rsidRPr="00E30C88">
              <w:rPr>
                <w:rFonts w:ascii="Times New Roman" w:eastAsia="標楷體" w:hAnsi="Times New Roman"/>
                <w:bCs/>
                <w:color w:val="000000"/>
                <w:sz w:val="28"/>
              </w:rPr>
              <w:t>3</w:t>
            </w:r>
            <w:r w:rsidRPr="00E30C88">
              <w:rPr>
                <w:rFonts w:ascii="Times New Roman" w:eastAsia="標楷體" w:hAnsi="Times New Roman"/>
                <w:bCs/>
                <w:color w:val="000000"/>
                <w:sz w:val="28"/>
              </w:rPr>
              <w:t>份英語閱讀教學活動設計）一式</w:t>
            </w:r>
            <w:r w:rsidRPr="00E30C88">
              <w:rPr>
                <w:rFonts w:ascii="Times New Roman" w:eastAsia="標楷體" w:hAnsi="Times New Roman"/>
                <w:bCs/>
                <w:color w:val="000000"/>
                <w:sz w:val="28"/>
              </w:rPr>
              <w:t>3</w:t>
            </w:r>
            <w:r w:rsidRPr="00E30C88">
              <w:rPr>
                <w:rFonts w:ascii="Times New Roman" w:eastAsia="標楷體" w:hAnsi="Times New Roman"/>
                <w:bCs/>
                <w:color w:val="000000"/>
                <w:sz w:val="28"/>
              </w:rPr>
              <w:t>份（均需完成校內核章），以</w:t>
            </w:r>
            <w:r w:rsidRPr="00E30C88">
              <w:rPr>
                <w:rFonts w:ascii="Times New Roman" w:eastAsia="標楷體" w:hAnsi="Times New Roman"/>
                <w:b/>
                <w:bCs/>
                <w:color w:val="000000"/>
                <w:sz w:val="28"/>
              </w:rPr>
              <w:t>電子檔</w:t>
            </w:r>
            <w:r w:rsidRPr="00E30C88">
              <w:rPr>
                <w:rFonts w:ascii="Times New Roman" w:eastAsia="標楷體" w:hAnsi="Times New Roman"/>
                <w:b/>
                <w:bCs/>
                <w:color w:val="000000"/>
                <w:sz w:val="28"/>
              </w:rPr>
              <w:t>word</w:t>
            </w:r>
            <w:r w:rsidRPr="00E30C88">
              <w:rPr>
                <w:rFonts w:ascii="Times New Roman" w:eastAsia="標楷體" w:hAnsi="Times New Roman"/>
                <w:b/>
                <w:bCs/>
                <w:color w:val="000000"/>
                <w:sz w:val="28"/>
              </w:rPr>
              <w:t>形式（光碟燒錄）</w:t>
            </w:r>
            <w:r w:rsidRPr="00E30C88">
              <w:rPr>
                <w:rFonts w:ascii="Times New Roman" w:eastAsia="標楷體" w:hAnsi="Times New Roman"/>
                <w:bCs/>
                <w:color w:val="000000"/>
                <w:sz w:val="28"/>
              </w:rPr>
              <w:t>送至文化國小</w:t>
            </w:r>
            <w:r w:rsidRPr="00E30C88">
              <w:rPr>
                <w:rFonts w:ascii="Times New Roman" w:eastAsia="標楷體" w:hAnsi="Times New Roman"/>
                <w:bCs/>
                <w:color w:val="000000"/>
                <w:sz w:val="28"/>
                <w:szCs w:val="28"/>
              </w:rPr>
              <w:t>。申請計畫書</w:t>
            </w:r>
            <w:r w:rsidRPr="00E30C88">
              <w:rPr>
                <w:rFonts w:ascii="Times New Roman" w:eastAsia="標楷體" w:hAnsi="Times New Roman"/>
                <w:bCs/>
                <w:color w:val="000000"/>
                <w:sz w:val="28"/>
                <w:szCs w:val="28"/>
              </w:rPr>
              <w:lastRenderedPageBreak/>
              <w:t>應包含下列項目：</w:t>
            </w:r>
          </w:p>
          <w:p w:rsidR="00C02C37" w:rsidRPr="00E30C88" w:rsidRDefault="00C02C37" w:rsidP="00CD3092">
            <w:pPr>
              <w:snapToGrid w:val="0"/>
              <w:spacing w:line="440" w:lineRule="exact"/>
              <w:ind w:firstLineChars="50" w:firstLine="140"/>
              <w:jc w:val="both"/>
              <w:rPr>
                <w:rFonts w:ascii="Times New Roman" w:eastAsia="標楷體" w:hAnsi="Times New Roman"/>
                <w:bCs/>
                <w:color w:val="000000"/>
                <w:sz w:val="28"/>
                <w:szCs w:val="28"/>
              </w:rPr>
            </w:pPr>
            <w:r w:rsidRPr="00E30C88">
              <w:rPr>
                <w:rFonts w:ascii="Times New Roman" w:eastAsia="標楷體" w:hAnsi="Times New Roman"/>
                <w:bCs/>
                <w:color w:val="000000"/>
                <w:sz w:val="28"/>
                <w:szCs w:val="28"/>
              </w:rPr>
              <w:t>一、學校英語藏書情形。</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二、學校運用英語藏書現況分析：</w:t>
            </w:r>
          </w:p>
          <w:p w:rsidR="00C02C37" w:rsidRPr="00E30C88" w:rsidRDefault="00C02C37" w:rsidP="00CD3092">
            <w:pPr>
              <w:snapToGrid w:val="0"/>
              <w:spacing w:line="440" w:lineRule="exact"/>
              <w:ind w:firstLineChars="100" w:firstLine="28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（一）學校近</w:t>
            </w:r>
            <w:r w:rsidRPr="00E30C88">
              <w:rPr>
                <w:rFonts w:ascii="Times New Roman" w:eastAsia="標楷體" w:hAnsi="Times New Roman"/>
                <w:color w:val="000000"/>
                <w:sz w:val="28"/>
                <w:szCs w:val="28"/>
              </w:rPr>
              <w:t>2</w:t>
            </w:r>
            <w:r w:rsidRPr="00E30C88">
              <w:rPr>
                <w:rFonts w:ascii="Times New Roman" w:eastAsia="標楷體" w:hAnsi="Times New Roman"/>
                <w:color w:val="000000"/>
                <w:sz w:val="28"/>
                <w:szCs w:val="28"/>
              </w:rPr>
              <w:t>年英語圖書融入英語教學情況。</w:t>
            </w:r>
          </w:p>
          <w:p w:rsidR="00C02C37" w:rsidRPr="00E30C88" w:rsidRDefault="00C02C37" w:rsidP="00CD3092">
            <w:pPr>
              <w:snapToGrid w:val="0"/>
              <w:spacing w:line="440" w:lineRule="exact"/>
              <w:ind w:firstLineChars="100" w:firstLine="28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（二）學校近</w:t>
            </w:r>
            <w:r w:rsidRPr="00E30C88">
              <w:rPr>
                <w:rFonts w:ascii="Times New Roman" w:eastAsia="標楷體" w:hAnsi="Times New Roman"/>
                <w:color w:val="000000"/>
                <w:sz w:val="28"/>
                <w:szCs w:val="28"/>
              </w:rPr>
              <w:t>2</w:t>
            </w:r>
            <w:r w:rsidRPr="00E30C88">
              <w:rPr>
                <w:rFonts w:ascii="Times New Roman" w:eastAsia="標楷體" w:hAnsi="Times New Roman"/>
                <w:color w:val="000000"/>
                <w:sz w:val="28"/>
                <w:szCs w:val="28"/>
              </w:rPr>
              <w:t>年推動英語閱讀教學及活動情形。</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三、學校資源條件：</w:t>
            </w:r>
          </w:p>
          <w:p w:rsidR="00C02C37" w:rsidRPr="00E30C88" w:rsidRDefault="00C02C37" w:rsidP="00CD3092">
            <w:pPr>
              <w:snapToGrid w:val="0"/>
              <w:spacing w:line="440" w:lineRule="exact"/>
              <w:ind w:leftChars="116" w:left="1118" w:hangingChars="300" w:hanging="8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（一）學校可資運用之條件與資源。</w:t>
            </w:r>
          </w:p>
          <w:p w:rsidR="00C02C37" w:rsidRPr="00E30C88" w:rsidRDefault="00C02C37" w:rsidP="00CD3092">
            <w:pPr>
              <w:snapToGrid w:val="0"/>
              <w:spacing w:line="440" w:lineRule="exact"/>
              <w:ind w:leftChars="116" w:left="1118" w:hangingChars="300" w:hanging="8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（二）學校近</w:t>
            </w:r>
            <w:r w:rsidRPr="00E30C88">
              <w:rPr>
                <w:rFonts w:ascii="Times New Roman" w:eastAsia="標楷體" w:hAnsi="Times New Roman"/>
                <w:color w:val="000000"/>
                <w:sz w:val="28"/>
                <w:szCs w:val="28"/>
              </w:rPr>
              <w:t>2</w:t>
            </w:r>
            <w:r w:rsidRPr="00E30C88">
              <w:rPr>
                <w:rFonts w:ascii="Times New Roman" w:eastAsia="標楷體" w:hAnsi="Times New Roman"/>
                <w:color w:val="000000"/>
                <w:sz w:val="28"/>
                <w:szCs w:val="28"/>
              </w:rPr>
              <w:t>年編列或募集購置英語圖書經費情形。</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四、計畫實施方式：</w:t>
            </w:r>
          </w:p>
          <w:p w:rsidR="00C02C37" w:rsidRPr="00E30C88" w:rsidRDefault="00C02C37" w:rsidP="00CD3092">
            <w:pPr>
              <w:snapToGrid w:val="0"/>
              <w:spacing w:line="440" w:lineRule="exact"/>
              <w:ind w:leftChars="116" w:left="1118" w:hangingChars="300" w:hanging="8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（一）依實際英語教學需求與規劃，進行英語閱讀教學活動設計。</w:t>
            </w:r>
          </w:p>
          <w:p w:rsidR="00C02C37" w:rsidRPr="00E30C88" w:rsidRDefault="00C02C37" w:rsidP="00CD3092">
            <w:pPr>
              <w:snapToGrid w:val="0"/>
              <w:spacing w:line="440" w:lineRule="exact"/>
              <w:ind w:firstLineChars="100" w:firstLine="280"/>
              <w:jc w:val="both"/>
              <w:rPr>
                <w:rFonts w:ascii="Times New Roman" w:eastAsia="標楷體" w:hAnsi="Times New Roman"/>
                <w:color w:val="000000"/>
                <w:sz w:val="28"/>
              </w:rPr>
            </w:pPr>
            <w:r w:rsidRPr="00E30C88">
              <w:rPr>
                <w:rFonts w:ascii="Times New Roman" w:eastAsia="標楷體" w:hAnsi="Times New Roman"/>
                <w:color w:val="000000"/>
                <w:sz w:val="28"/>
                <w:szCs w:val="28"/>
              </w:rPr>
              <w:t>（二）研擬推動</w:t>
            </w:r>
            <w:r w:rsidRPr="00E30C88">
              <w:rPr>
                <w:rFonts w:ascii="Times New Roman" w:eastAsia="標楷體" w:hAnsi="Times New Roman"/>
                <w:color w:val="000000"/>
                <w:sz w:val="28"/>
              </w:rPr>
              <w:t>英語圖書融入英語教學策略。</w:t>
            </w:r>
          </w:p>
          <w:p w:rsidR="00C02C37" w:rsidRPr="00E30C88" w:rsidRDefault="00C02C37" w:rsidP="00CD3092">
            <w:pPr>
              <w:snapToGrid w:val="0"/>
              <w:spacing w:line="440" w:lineRule="exact"/>
              <w:ind w:firstLineChars="100" w:firstLine="280"/>
              <w:jc w:val="both"/>
              <w:rPr>
                <w:rFonts w:ascii="Times New Roman" w:eastAsia="標楷體" w:hAnsi="Times New Roman"/>
                <w:color w:val="000000"/>
                <w:sz w:val="28"/>
              </w:rPr>
            </w:pPr>
            <w:r w:rsidRPr="00E30C88">
              <w:rPr>
                <w:rFonts w:ascii="Times New Roman" w:eastAsia="標楷體" w:hAnsi="Times New Roman"/>
                <w:color w:val="000000"/>
                <w:sz w:val="28"/>
              </w:rPr>
              <w:t>（三）計畫實施期程。</w:t>
            </w:r>
          </w:p>
          <w:p w:rsidR="00C02C37" w:rsidRPr="00E30C88" w:rsidRDefault="00C02C37" w:rsidP="00CD3092">
            <w:pPr>
              <w:snapToGrid w:val="0"/>
              <w:spacing w:line="440" w:lineRule="exact"/>
              <w:ind w:firstLineChars="100" w:firstLine="28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（三）計畫執行之延續性及成效評估方式。</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五、預期效益：執行本計畫之預期達成效益。</w:t>
            </w:r>
          </w:p>
          <w:p w:rsidR="00C02C37" w:rsidRPr="00E30C88" w:rsidRDefault="00C02C37" w:rsidP="00CD3092">
            <w:pPr>
              <w:snapToGrid w:val="0"/>
              <w:spacing w:line="440" w:lineRule="exact"/>
              <w:ind w:leftChars="58" w:left="699" w:hangingChars="200" w:hanging="56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六、購置英語圖書需求：詳細書單。（</w:t>
            </w:r>
            <w:r w:rsidRPr="00E30C88">
              <w:rPr>
                <w:rFonts w:ascii="Times New Roman" w:eastAsia="標楷體" w:hAnsi="Times New Roman"/>
                <w:b/>
                <w:color w:val="000000"/>
                <w:sz w:val="28"/>
                <w:szCs w:val="28"/>
              </w:rPr>
              <w:t>本次英語圖書採購為推動班級共讀，一本書將購置</w:t>
            </w:r>
            <w:r w:rsidRPr="00E30C88">
              <w:rPr>
                <w:rFonts w:ascii="Times New Roman" w:eastAsia="標楷體" w:hAnsi="Times New Roman"/>
                <w:b/>
                <w:color w:val="000000"/>
                <w:sz w:val="28"/>
                <w:szCs w:val="28"/>
              </w:rPr>
              <w:t>35</w:t>
            </w:r>
            <w:r w:rsidRPr="00E30C88">
              <w:rPr>
                <w:rFonts w:ascii="Times New Roman" w:eastAsia="標楷體" w:hAnsi="Times New Roman"/>
                <w:b/>
                <w:color w:val="000000"/>
                <w:sz w:val="28"/>
                <w:szCs w:val="28"/>
              </w:rPr>
              <w:t>冊，書籍數量若多於班級人數時，學校可用於充實圖書室藏書或書籍遺失、破損之補充。</w:t>
            </w:r>
            <w:r w:rsidRPr="00E30C88">
              <w:rPr>
                <w:rFonts w:ascii="Times New Roman" w:eastAsia="標楷體" w:hAnsi="Times New Roman"/>
                <w:color w:val="000000"/>
                <w:sz w:val="28"/>
                <w:szCs w:val="28"/>
              </w:rPr>
              <w:t>）</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七、自籌經費情形：學校自籌經費運用方式說明。</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r w:rsidRPr="00E30C88">
              <w:rPr>
                <w:rFonts w:ascii="Times New Roman" w:eastAsia="標楷體" w:hAnsi="Times New Roman"/>
                <w:color w:val="000000"/>
                <w:sz w:val="28"/>
                <w:szCs w:val="28"/>
              </w:rPr>
              <w:t>八、其他：</w:t>
            </w:r>
            <w:r w:rsidRPr="00E30C88">
              <w:rPr>
                <w:rFonts w:ascii="Times New Roman" w:eastAsia="標楷體" w:hAnsi="Times New Roman"/>
                <w:color w:val="000000"/>
                <w:sz w:val="28"/>
                <w:szCs w:val="28"/>
              </w:rPr>
              <w:t>94-96</w:t>
            </w:r>
            <w:r w:rsidRPr="00E30C88">
              <w:rPr>
                <w:rFonts w:ascii="Times New Roman" w:eastAsia="標楷體" w:hAnsi="Times New Roman"/>
                <w:color w:val="000000"/>
                <w:sz w:val="28"/>
                <w:szCs w:val="28"/>
              </w:rPr>
              <w:t>年參與本市英語圖書徵稿活動情形等。</w:t>
            </w:r>
          </w:p>
          <w:p w:rsidR="00C02C37" w:rsidRPr="00E30C88" w:rsidRDefault="00C02C37" w:rsidP="00CD3092">
            <w:pPr>
              <w:snapToGrid w:val="0"/>
              <w:spacing w:line="440" w:lineRule="exact"/>
              <w:ind w:firstLineChars="50" w:firstLine="140"/>
              <w:jc w:val="both"/>
              <w:rPr>
                <w:rFonts w:ascii="Times New Roman" w:eastAsia="標楷體" w:hAnsi="Times New Roman"/>
                <w:color w:val="000000"/>
                <w:sz w:val="28"/>
                <w:szCs w:val="28"/>
              </w:rPr>
            </w:pPr>
          </w:p>
          <w:p w:rsidR="00C02C37" w:rsidRPr="00E30C88" w:rsidRDefault="00C02C37" w:rsidP="00CD3092">
            <w:pPr>
              <w:snapToGrid w:val="0"/>
              <w:spacing w:line="440" w:lineRule="exact"/>
              <w:ind w:left="280" w:hangingChars="100" w:hanging="280"/>
              <w:jc w:val="both"/>
              <w:rPr>
                <w:rFonts w:ascii="Times New Roman" w:eastAsia="標楷體" w:hAnsi="Times New Roman"/>
                <w:b/>
                <w:color w:val="000000"/>
                <w:sz w:val="28"/>
                <w:szCs w:val="28"/>
              </w:rPr>
            </w:pPr>
            <w:r w:rsidRPr="00E30C88">
              <w:rPr>
                <w:rFonts w:ascii="Times New Roman" w:eastAsia="標楷體" w:hAnsi="Times New Roman"/>
                <w:b/>
                <w:color w:val="000000"/>
                <w:sz w:val="28"/>
                <w:szCs w:val="28"/>
              </w:rPr>
              <w:t>陸、收件方式暨地點：</w:t>
            </w:r>
          </w:p>
          <w:p w:rsidR="00C02C37" w:rsidRPr="00E30C88" w:rsidRDefault="00C02C37" w:rsidP="00CD3092">
            <w:pPr>
              <w:snapToGrid w:val="0"/>
              <w:spacing w:line="440" w:lineRule="exact"/>
              <w:ind w:left="280" w:hangingChars="100" w:hanging="280"/>
              <w:jc w:val="both"/>
              <w:rPr>
                <w:rFonts w:ascii="Times New Roman" w:eastAsia="標楷體" w:hAnsi="Times New Roman"/>
                <w:color w:val="000000"/>
                <w:sz w:val="28"/>
                <w:szCs w:val="28"/>
              </w:rPr>
            </w:pPr>
            <w:r w:rsidRPr="00E30C88">
              <w:rPr>
                <w:rFonts w:ascii="Times New Roman" w:eastAsia="標楷體" w:hAnsi="Times New Roman"/>
                <w:b/>
                <w:color w:val="000000"/>
                <w:sz w:val="28"/>
                <w:szCs w:val="28"/>
              </w:rPr>
              <w:t xml:space="preserve"> </w:t>
            </w:r>
            <w:r w:rsidRPr="00E30C88">
              <w:rPr>
                <w:rFonts w:ascii="Times New Roman" w:eastAsia="標楷體" w:hAnsi="Times New Roman"/>
                <w:color w:val="000000"/>
                <w:sz w:val="28"/>
                <w:szCs w:val="28"/>
              </w:rPr>
              <w:t>一、請依</w:t>
            </w:r>
            <w:r w:rsidRPr="00E30C88">
              <w:rPr>
                <w:rFonts w:ascii="Times New Roman" w:eastAsia="標楷體" w:hAnsi="Times New Roman"/>
                <w:b/>
                <w:color w:val="000000"/>
                <w:sz w:val="28"/>
                <w:szCs w:val="28"/>
              </w:rPr>
              <w:t>申請資料檢核表（附件一）</w:t>
            </w:r>
            <w:r w:rsidRPr="00E30C88">
              <w:rPr>
                <w:rFonts w:ascii="Times New Roman" w:eastAsia="標楷體" w:hAnsi="Times New Roman"/>
                <w:color w:val="000000"/>
                <w:sz w:val="28"/>
                <w:szCs w:val="28"/>
              </w:rPr>
              <w:t>確認申請資料是否完備。</w:t>
            </w:r>
          </w:p>
          <w:p w:rsidR="00C02C37" w:rsidRPr="00E30C88" w:rsidRDefault="00C02C37" w:rsidP="00CD3092">
            <w:pPr>
              <w:snapToGrid w:val="0"/>
              <w:spacing w:line="440" w:lineRule="exact"/>
              <w:ind w:leftChars="58" w:left="699" w:hangingChars="200" w:hanging="560"/>
              <w:jc w:val="both"/>
              <w:rPr>
                <w:rFonts w:ascii="Times New Roman" w:eastAsia="標楷體" w:hAnsi="Times New Roman"/>
                <w:b/>
                <w:color w:val="000000"/>
                <w:sz w:val="28"/>
                <w:szCs w:val="28"/>
              </w:rPr>
            </w:pPr>
            <w:r w:rsidRPr="00E30C88">
              <w:rPr>
                <w:rFonts w:ascii="Times New Roman" w:eastAsia="標楷體" w:hAnsi="Times New Roman"/>
                <w:color w:val="000000"/>
                <w:sz w:val="28"/>
                <w:szCs w:val="28"/>
              </w:rPr>
              <w:t>二、申請資料以聯絡箱郵寄方式進送</w:t>
            </w:r>
            <w:r w:rsidRPr="00E30C88">
              <w:rPr>
                <w:rFonts w:ascii="Times New Roman" w:eastAsia="標楷體" w:hAnsi="Times New Roman"/>
                <w:b/>
                <w:color w:val="000000"/>
                <w:sz w:val="28"/>
                <w:szCs w:val="28"/>
              </w:rPr>
              <w:t>臺北市北投區文化國民小學教務處（</w:t>
            </w:r>
            <w:r w:rsidRPr="00E30C88">
              <w:rPr>
                <w:rFonts w:ascii="Times New Roman" w:eastAsia="標楷體" w:hAnsi="Times New Roman"/>
                <w:b/>
                <w:color w:val="000000"/>
                <w:sz w:val="28"/>
                <w:szCs w:val="28"/>
              </w:rPr>
              <w:t>11253</w:t>
            </w:r>
            <w:r w:rsidRPr="00E30C88">
              <w:rPr>
                <w:rFonts w:ascii="Times New Roman" w:eastAsia="標楷體" w:hAnsi="Times New Roman"/>
                <w:b/>
                <w:color w:val="000000"/>
                <w:sz w:val="28"/>
                <w:szCs w:val="28"/>
              </w:rPr>
              <w:t>臺北市北投區文化三路</w:t>
            </w:r>
            <w:r w:rsidRPr="00E30C88">
              <w:rPr>
                <w:rFonts w:ascii="Times New Roman" w:eastAsia="標楷體" w:hAnsi="Times New Roman"/>
                <w:b/>
                <w:color w:val="000000"/>
                <w:sz w:val="28"/>
                <w:szCs w:val="28"/>
              </w:rPr>
              <w:t>1</w:t>
            </w:r>
            <w:r w:rsidRPr="00E30C88">
              <w:rPr>
                <w:rFonts w:ascii="Times New Roman" w:eastAsia="標楷體" w:hAnsi="Times New Roman"/>
                <w:b/>
                <w:color w:val="000000"/>
                <w:sz w:val="28"/>
                <w:szCs w:val="28"/>
              </w:rPr>
              <w:t>號，教育局聯絡箱：</w:t>
            </w:r>
            <w:r w:rsidRPr="00E30C88">
              <w:rPr>
                <w:rFonts w:ascii="Times New Roman" w:eastAsia="標楷體" w:hAnsi="Times New Roman"/>
                <w:b/>
                <w:color w:val="000000"/>
                <w:sz w:val="28"/>
                <w:szCs w:val="28"/>
              </w:rPr>
              <w:t>111</w:t>
            </w:r>
            <w:r w:rsidRPr="00E30C88">
              <w:rPr>
                <w:rFonts w:ascii="Times New Roman" w:eastAsia="標楷體" w:hAnsi="Times New Roman"/>
                <w:b/>
                <w:color w:val="000000"/>
                <w:sz w:val="28"/>
                <w:szCs w:val="28"/>
              </w:rPr>
              <w:t>）</w:t>
            </w:r>
            <w:r w:rsidRPr="00E30C88">
              <w:rPr>
                <w:rFonts w:ascii="Times New Roman" w:eastAsia="標楷體" w:hAnsi="Times New Roman"/>
                <w:color w:val="000000"/>
                <w:sz w:val="28"/>
                <w:szCs w:val="28"/>
              </w:rPr>
              <w:t>。</w:t>
            </w:r>
          </w:p>
          <w:p w:rsidR="00C02C37" w:rsidRPr="00E30C88" w:rsidRDefault="00C02C37" w:rsidP="00CD3092">
            <w:pPr>
              <w:snapToGrid w:val="0"/>
              <w:spacing w:line="440" w:lineRule="exact"/>
              <w:jc w:val="both"/>
              <w:rPr>
                <w:rFonts w:ascii="Times New Roman" w:eastAsia="標楷體" w:hAnsi="Times New Roman"/>
                <w:color w:val="000000"/>
                <w:sz w:val="28"/>
                <w:szCs w:val="28"/>
              </w:rPr>
            </w:pPr>
          </w:p>
          <w:p w:rsidR="00C02C37" w:rsidRPr="00E30C88" w:rsidRDefault="00C02C37" w:rsidP="00CD3092">
            <w:pPr>
              <w:snapToGrid w:val="0"/>
              <w:spacing w:line="440" w:lineRule="exact"/>
              <w:jc w:val="both"/>
              <w:rPr>
                <w:rFonts w:ascii="Times New Roman" w:eastAsia="標楷體" w:hAnsi="Times New Roman"/>
                <w:b/>
                <w:color w:val="000000"/>
                <w:sz w:val="28"/>
              </w:rPr>
            </w:pPr>
            <w:r w:rsidRPr="00E30C88">
              <w:rPr>
                <w:rFonts w:ascii="Times New Roman" w:eastAsia="標楷體" w:hAnsi="Times New Roman"/>
                <w:b/>
                <w:color w:val="000000"/>
                <w:sz w:val="28"/>
              </w:rPr>
              <w:t>柒、審查程序：</w:t>
            </w:r>
          </w:p>
          <w:p w:rsidR="00C02C37" w:rsidRPr="00E30C88" w:rsidRDefault="00C02C37" w:rsidP="00CD3092">
            <w:pPr>
              <w:snapToGrid w:val="0"/>
              <w:spacing w:line="440" w:lineRule="exact"/>
              <w:ind w:leftChars="88" w:left="771" w:hangingChars="200" w:hanging="560"/>
              <w:jc w:val="both"/>
              <w:rPr>
                <w:rFonts w:ascii="Times New Roman" w:eastAsia="標楷體" w:hAnsi="Times New Roman"/>
                <w:color w:val="000000"/>
                <w:sz w:val="28"/>
              </w:rPr>
            </w:pPr>
            <w:r w:rsidRPr="00E30C88">
              <w:rPr>
                <w:rFonts w:ascii="Times New Roman" w:eastAsia="標楷體" w:hAnsi="Times New Roman"/>
                <w:color w:val="000000"/>
                <w:sz w:val="28"/>
              </w:rPr>
              <w:t>一、</w:t>
            </w:r>
            <w:r w:rsidRPr="00E30C88">
              <w:rPr>
                <w:rFonts w:ascii="Times New Roman" w:eastAsia="標楷體" w:hAnsi="Times New Roman"/>
                <w:color w:val="000000"/>
                <w:sz w:val="28"/>
                <w:szCs w:val="28"/>
              </w:rPr>
              <w:t>本案於申請截止日後，將由本市英語教學工作組召集組成審核小組，並依審核原則進行書面審核，</w:t>
            </w:r>
            <w:r w:rsidRPr="00E30C88">
              <w:rPr>
                <w:rFonts w:ascii="Times New Roman" w:eastAsia="標楷體" w:hAnsi="Times New Roman"/>
                <w:color w:val="000000"/>
                <w:sz w:val="28"/>
              </w:rPr>
              <w:t>獲審核通過者將視計畫執行方式、自籌經費及本局預算情形，核定補助經費。</w:t>
            </w:r>
          </w:p>
          <w:p w:rsidR="00C02C37" w:rsidRPr="00E30C88" w:rsidRDefault="00C02C37" w:rsidP="00CD3092">
            <w:pPr>
              <w:pStyle w:val="ab"/>
              <w:spacing w:line="440" w:lineRule="exact"/>
              <w:ind w:leftChars="116" w:left="838" w:hangingChars="200" w:hanging="560"/>
              <w:jc w:val="both"/>
              <w:rPr>
                <w:rFonts w:eastAsia="標楷體"/>
                <w:color w:val="000000"/>
                <w:sz w:val="28"/>
                <w:szCs w:val="28"/>
              </w:rPr>
            </w:pPr>
            <w:r w:rsidRPr="00E30C88">
              <w:rPr>
                <w:rFonts w:eastAsia="標楷體"/>
                <w:color w:val="000000"/>
                <w:sz w:val="28"/>
                <w:szCs w:val="28"/>
              </w:rPr>
              <w:t>二、</w:t>
            </w:r>
            <w:r w:rsidRPr="00E30C88">
              <w:rPr>
                <w:rFonts w:eastAsia="標楷體"/>
                <w:color w:val="000000"/>
                <w:sz w:val="28"/>
                <w:szCs w:val="28"/>
              </w:rPr>
              <w:t xml:space="preserve"> </w:t>
            </w:r>
            <w:r w:rsidRPr="00E30C88">
              <w:rPr>
                <w:rFonts w:eastAsia="標楷體"/>
                <w:color w:val="000000"/>
                <w:sz w:val="28"/>
                <w:szCs w:val="28"/>
              </w:rPr>
              <w:t>獲本局同意補助之學校，由本局於</w:t>
            </w:r>
            <w:r w:rsidRPr="00E30C88">
              <w:rPr>
                <w:rFonts w:eastAsia="標楷體"/>
                <w:b/>
                <w:color w:val="000000"/>
                <w:sz w:val="28"/>
                <w:szCs w:val="28"/>
              </w:rPr>
              <w:t>97</w:t>
            </w:r>
            <w:r w:rsidRPr="00E30C88">
              <w:rPr>
                <w:rFonts w:eastAsia="標楷體"/>
                <w:b/>
                <w:color w:val="000000"/>
                <w:sz w:val="28"/>
                <w:szCs w:val="28"/>
              </w:rPr>
              <w:t>年</w:t>
            </w:r>
            <w:r w:rsidRPr="00E30C88">
              <w:rPr>
                <w:rFonts w:eastAsia="標楷體"/>
                <w:b/>
                <w:color w:val="000000"/>
                <w:sz w:val="28"/>
                <w:szCs w:val="28"/>
              </w:rPr>
              <w:t>5</w:t>
            </w:r>
            <w:r w:rsidRPr="00E30C88">
              <w:rPr>
                <w:rFonts w:eastAsia="標楷體"/>
                <w:b/>
                <w:color w:val="000000"/>
                <w:sz w:val="28"/>
                <w:szCs w:val="28"/>
              </w:rPr>
              <w:t>月底</w:t>
            </w:r>
            <w:r w:rsidRPr="00E30C88">
              <w:rPr>
                <w:rFonts w:eastAsia="標楷體"/>
                <w:color w:val="000000"/>
                <w:sz w:val="28"/>
                <w:szCs w:val="28"/>
              </w:rPr>
              <w:t>前正式行文通知審核結果，並由本市英語教學工作組協助統一採購英語圖書</w:t>
            </w:r>
            <w:r w:rsidRPr="00E30C88">
              <w:rPr>
                <w:rFonts w:eastAsia="標楷體"/>
                <w:color w:val="000000"/>
                <w:sz w:val="28"/>
                <w:szCs w:val="28"/>
              </w:rPr>
              <w:lastRenderedPageBreak/>
              <w:t>並發送各校。獲補助學校應確實依所訂計畫期程與內容推動執行，並於圖書撥至各校實際教學</w:t>
            </w:r>
            <w:r w:rsidRPr="00E30C88">
              <w:rPr>
                <w:rFonts w:eastAsia="標楷體"/>
                <w:color w:val="000000"/>
                <w:sz w:val="28"/>
                <w:szCs w:val="28"/>
              </w:rPr>
              <w:t xml:space="preserve">1 </w:t>
            </w:r>
            <w:r w:rsidRPr="00E30C88">
              <w:rPr>
                <w:rFonts w:eastAsia="標楷體"/>
                <w:color w:val="000000"/>
                <w:sz w:val="28"/>
                <w:szCs w:val="28"/>
              </w:rPr>
              <w:t>年後，於</w:t>
            </w:r>
            <w:r w:rsidRPr="00E30C88">
              <w:rPr>
                <w:rFonts w:eastAsia="標楷體"/>
                <w:color w:val="000000"/>
                <w:sz w:val="28"/>
                <w:szCs w:val="28"/>
              </w:rPr>
              <w:t>98</w:t>
            </w:r>
            <w:r w:rsidRPr="00E30C88">
              <w:rPr>
                <w:rFonts w:eastAsia="標楷體"/>
                <w:color w:val="000000"/>
                <w:sz w:val="28"/>
                <w:szCs w:val="28"/>
              </w:rPr>
              <w:t>年</w:t>
            </w:r>
            <w:r w:rsidRPr="00E30C88">
              <w:rPr>
                <w:rFonts w:eastAsia="標楷體"/>
                <w:color w:val="000000"/>
                <w:sz w:val="28"/>
                <w:szCs w:val="28"/>
              </w:rPr>
              <w:t>11</w:t>
            </w:r>
            <w:r w:rsidRPr="00E30C88">
              <w:rPr>
                <w:rFonts w:eastAsia="標楷體"/>
                <w:color w:val="000000"/>
                <w:sz w:val="28"/>
                <w:szCs w:val="28"/>
              </w:rPr>
              <w:t>月底前，函報成果報告至本局核備。</w:t>
            </w:r>
          </w:p>
          <w:p w:rsidR="00C02C37" w:rsidRPr="00E30C88" w:rsidRDefault="00C02C37" w:rsidP="00CD3092">
            <w:pPr>
              <w:pStyle w:val="ab"/>
              <w:spacing w:line="440" w:lineRule="exact"/>
              <w:ind w:leftChars="116" w:left="838" w:hangingChars="200" w:hanging="560"/>
              <w:jc w:val="both"/>
              <w:rPr>
                <w:rFonts w:eastAsia="標楷體"/>
                <w:color w:val="000000"/>
                <w:sz w:val="28"/>
                <w:szCs w:val="28"/>
              </w:rPr>
            </w:pPr>
            <w:r w:rsidRPr="00E30C88">
              <w:rPr>
                <w:rFonts w:eastAsia="標楷體"/>
                <w:color w:val="000000"/>
                <w:sz w:val="28"/>
                <w:szCs w:val="28"/>
              </w:rPr>
              <w:t>三、獲補助學校如未推動英語閱讀，且未於</w:t>
            </w:r>
            <w:r w:rsidRPr="00E30C88">
              <w:rPr>
                <w:rFonts w:eastAsia="標楷體"/>
                <w:color w:val="000000"/>
                <w:sz w:val="28"/>
                <w:szCs w:val="28"/>
              </w:rPr>
              <w:t>98</w:t>
            </w:r>
            <w:r w:rsidRPr="00E30C88">
              <w:rPr>
                <w:rFonts w:eastAsia="標楷體"/>
                <w:color w:val="000000"/>
                <w:sz w:val="28"/>
                <w:szCs w:val="28"/>
              </w:rPr>
              <w:t>年</w:t>
            </w:r>
            <w:r w:rsidRPr="00E30C88">
              <w:rPr>
                <w:rFonts w:eastAsia="標楷體"/>
                <w:color w:val="000000"/>
                <w:sz w:val="28"/>
                <w:szCs w:val="28"/>
              </w:rPr>
              <w:t>11</w:t>
            </w:r>
            <w:r w:rsidRPr="00E30C88">
              <w:rPr>
                <w:rFonts w:eastAsia="標楷體"/>
                <w:color w:val="000000"/>
                <w:sz w:val="28"/>
                <w:szCs w:val="28"/>
              </w:rPr>
              <w:t>月提交英語閱讀推動成果報告</w:t>
            </w:r>
            <w:r w:rsidRPr="00E30C88">
              <w:rPr>
                <w:rFonts w:eastAsia="標楷體"/>
                <w:color w:val="000000"/>
                <w:sz w:val="28"/>
              </w:rPr>
              <w:t>，</w:t>
            </w:r>
            <w:r w:rsidRPr="00E30C88">
              <w:rPr>
                <w:rFonts w:eastAsia="標楷體"/>
                <w:color w:val="000000"/>
                <w:sz w:val="28"/>
                <w:szCs w:val="28"/>
              </w:rPr>
              <w:t>爾後將不予補助相關經費。</w:t>
            </w:r>
          </w:p>
          <w:p w:rsidR="00C02C37" w:rsidRPr="00E30C88" w:rsidRDefault="00C02C37" w:rsidP="00CD3092">
            <w:pPr>
              <w:snapToGrid w:val="0"/>
              <w:spacing w:line="440" w:lineRule="exact"/>
              <w:jc w:val="both"/>
              <w:rPr>
                <w:rFonts w:ascii="Times New Roman" w:eastAsia="標楷體" w:hAnsi="Times New Roman"/>
                <w:color w:val="000000"/>
                <w:sz w:val="28"/>
              </w:rPr>
            </w:pPr>
            <w:r w:rsidRPr="00E30C88">
              <w:rPr>
                <w:rFonts w:ascii="Times New Roman" w:eastAsia="標楷體" w:hAnsi="Times New Roman"/>
                <w:color w:val="000000"/>
                <w:sz w:val="28"/>
              </w:rPr>
              <w:t> </w:t>
            </w:r>
          </w:p>
          <w:p w:rsidR="00C02C37" w:rsidRPr="00E30C88" w:rsidRDefault="00C02C37" w:rsidP="00CD3092">
            <w:pPr>
              <w:snapToGrid w:val="0"/>
              <w:spacing w:line="440" w:lineRule="exact"/>
              <w:jc w:val="both"/>
              <w:rPr>
                <w:rFonts w:ascii="Times New Roman" w:eastAsia="標楷體" w:hAnsi="Times New Roman"/>
                <w:sz w:val="28"/>
                <w:szCs w:val="28"/>
              </w:rPr>
            </w:pPr>
            <w:r w:rsidRPr="00E30C88">
              <w:rPr>
                <w:rFonts w:ascii="Times New Roman" w:eastAsia="標楷體" w:hAnsi="Times New Roman"/>
                <w:b/>
                <w:color w:val="000000"/>
                <w:sz w:val="28"/>
              </w:rPr>
              <w:t>捌、本計畫經局長核定後實施，修正時亦同。</w:t>
            </w:r>
          </w:p>
        </w:tc>
      </w:tr>
    </w:tbl>
    <w:p w:rsidR="00C02C37" w:rsidRPr="005012EF" w:rsidRDefault="00C02C37" w:rsidP="00C02C37">
      <w:pPr>
        <w:rPr>
          <w:rFonts w:ascii="Times New Roman" w:eastAsia="標楷體" w:hAnsi="Times New Roman"/>
          <w:sz w:val="28"/>
          <w:szCs w:val="28"/>
        </w:rPr>
      </w:pPr>
    </w:p>
    <w:p w:rsidR="00C02C37" w:rsidRPr="005012EF" w:rsidRDefault="00C02C37" w:rsidP="00C02C37">
      <w:pPr>
        <w:jc w:val="center"/>
        <w:rPr>
          <w:rFonts w:ascii="Times New Roman" w:eastAsia="標楷體" w:hAnsi="Times New Roman"/>
          <w:sz w:val="28"/>
          <w:szCs w:val="28"/>
        </w:rPr>
      </w:pPr>
    </w:p>
    <w:p w:rsidR="00C02C37" w:rsidRPr="005012EF" w:rsidRDefault="00C02C37" w:rsidP="00C02C37">
      <w:pPr>
        <w:ind w:firstLineChars="354" w:firstLine="991"/>
        <w:rPr>
          <w:rFonts w:ascii="Times New Roman" w:eastAsia="標楷體" w:hAnsi="Times New Roman"/>
          <w:sz w:val="28"/>
          <w:szCs w:val="28"/>
        </w:rPr>
      </w:pPr>
    </w:p>
    <w:p w:rsidR="00CD0442" w:rsidRDefault="00CD0442">
      <w:pPr>
        <w:rPr>
          <w:rFonts w:hint="eastAsia"/>
        </w:rPr>
      </w:pPr>
    </w:p>
    <w:sectPr w:rsidR="00CD0442" w:rsidSect="004B1E2A">
      <w:pgSz w:w="11906" w:h="16838"/>
      <w:pgMar w:top="1440" w:right="1701" w:bottom="1440"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B86" w:rsidRDefault="00C07051">
    <w:pPr>
      <w:pStyle w:val="a7"/>
      <w:jc w:val="center"/>
    </w:pPr>
    <w:r>
      <w:fldChar w:fldCharType="begin"/>
    </w:r>
    <w:r>
      <w:instrText xml:space="preserve"> PAGE   \* MERGEFORMAT </w:instrText>
    </w:r>
    <w:r>
      <w:fldChar w:fldCharType="separate"/>
    </w:r>
    <w:r w:rsidR="002D2481" w:rsidRPr="002D2481">
      <w:rPr>
        <w:noProof/>
        <w:lang w:val="zh-TW"/>
      </w:rPr>
      <w:t>74</w:t>
    </w:r>
    <w:r>
      <w:fldChar w:fldCharType="end"/>
    </w:r>
  </w:p>
  <w:p w:rsidR="009F2B86" w:rsidRDefault="00C07051">
    <w:pPr>
      <w:pStyle w:val="a7"/>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86BBB"/>
    <w:multiLevelType w:val="hybridMultilevel"/>
    <w:tmpl w:val="4B40244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36A50B50"/>
    <w:multiLevelType w:val="hybridMultilevel"/>
    <w:tmpl w:val="31B680F4"/>
    <w:lvl w:ilvl="0" w:tplc="32346E84">
      <w:start w:val="1"/>
      <w:numFmt w:val="ideographLegalTraditional"/>
      <w:lvlText w:val="%1、"/>
      <w:lvlJc w:val="left"/>
      <w:pPr>
        <w:ind w:left="720" w:hanging="720"/>
      </w:pPr>
      <w:rPr>
        <w:rFonts w:hint="default"/>
        <w:lang w:val="en-US"/>
      </w:rPr>
    </w:lvl>
    <w:lvl w:ilvl="1" w:tplc="04090015">
      <w:start w:val="1"/>
      <w:numFmt w:val="taiwaneseCountingThousand"/>
      <w:lvlText w:val="%2、"/>
      <w:lvlJc w:val="left"/>
      <w:pPr>
        <w:ind w:left="960" w:hanging="480"/>
      </w:pPr>
    </w:lvl>
    <w:lvl w:ilvl="2" w:tplc="0AF482EA">
      <w:start w:val="1"/>
      <w:numFmt w:val="taiwaneseCountingThousand"/>
      <w:lvlText w:val="(%3)"/>
      <w:lvlJc w:val="left"/>
      <w:pPr>
        <w:ind w:left="1440" w:hanging="480"/>
      </w:pPr>
      <w:rPr>
        <w:rFonts w:hint="eastAsia"/>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BF1257A"/>
    <w:multiLevelType w:val="hybridMultilevel"/>
    <w:tmpl w:val="C444ED58"/>
    <w:lvl w:ilvl="0" w:tplc="9C92015C">
      <w:start w:val="1"/>
      <w:numFmt w:val="taiwaneseCountingThousand"/>
      <w:lvlText w:val="%1、"/>
      <w:lvlJc w:val="left"/>
      <w:pPr>
        <w:ind w:left="960" w:hanging="480"/>
      </w:pPr>
    </w:lvl>
    <w:lvl w:ilvl="1" w:tplc="5718CF9A">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736363CF"/>
    <w:multiLevelType w:val="multilevel"/>
    <w:tmpl w:val="9936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FD7331"/>
    <w:multiLevelType w:val="hybridMultilevel"/>
    <w:tmpl w:val="28EC387E"/>
    <w:lvl w:ilvl="0" w:tplc="6C4AC828">
      <w:start w:val="1"/>
      <w:numFmt w:val="decimal"/>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02C37"/>
    <w:rsid w:val="000E0E0E"/>
    <w:rsid w:val="002D2481"/>
    <w:rsid w:val="00376690"/>
    <w:rsid w:val="004D2A1F"/>
    <w:rsid w:val="0051402B"/>
    <w:rsid w:val="00AD5704"/>
    <w:rsid w:val="00C02C37"/>
    <w:rsid w:val="00C07051"/>
    <w:rsid w:val="00C514F6"/>
    <w:rsid w:val="00C82768"/>
    <w:rsid w:val="00CD0442"/>
    <w:rsid w:val="00E669C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sdate"/>
  <w:shapeDefaults>
    <o:shapedefaults v:ext="edit" spidmax="2050"/>
    <o:shapelayout v:ext="edit">
      <o:idmap v:ext="edit" data="1"/>
      <o:rules v:ext="edit">
        <o:r id="V:Rule1" type="connector" idref="#_x0000_s1079"/>
        <o:r id="V:Rule2" type="connector" idref="#_x0000_s1080"/>
        <o:r id="V:Rule3" type="connector" idref="#_x0000_s1081"/>
        <o:r id="V:Rule4" type="connector" idref="#_x0000_s1083"/>
        <o:r id="V:Rule5" type="connector" idref="#_x0000_s1084"/>
        <o:r id="V:Rule6" type="connector" idref="#_x0000_s1082"/>
        <o:r id="V:Rule7" type="connector" idref="#_x0000_s1078"/>
        <o:r id="V:Rule8" type="connector" idref="#_x0000_s1076"/>
        <o:r id="V:Rule9" type="connector" idref="#_x0000_s1075"/>
        <o:r id="V:Rule10"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C37"/>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C37"/>
    <w:rPr>
      <w:rFonts w:ascii="Cambria" w:hAnsi="Cambria"/>
      <w:sz w:val="18"/>
      <w:szCs w:val="18"/>
    </w:rPr>
  </w:style>
  <w:style w:type="character" w:customStyle="1" w:styleId="a4">
    <w:name w:val="註解方塊文字 字元"/>
    <w:basedOn w:val="a0"/>
    <w:link w:val="a3"/>
    <w:uiPriority w:val="99"/>
    <w:semiHidden/>
    <w:rsid w:val="00C02C37"/>
    <w:rPr>
      <w:rFonts w:ascii="Cambria" w:hAnsi="Cambria"/>
      <w:kern w:val="2"/>
      <w:sz w:val="18"/>
      <w:szCs w:val="18"/>
    </w:rPr>
  </w:style>
  <w:style w:type="paragraph" w:styleId="a5">
    <w:name w:val="header"/>
    <w:basedOn w:val="a"/>
    <w:link w:val="a6"/>
    <w:unhideWhenUsed/>
    <w:rsid w:val="00C02C37"/>
    <w:pPr>
      <w:tabs>
        <w:tab w:val="center" w:pos="4153"/>
        <w:tab w:val="right" w:pos="8306"/>
      </w:tabs>
      <w:snapToGrid w:val="0"/>
    </w:pPr>
    <w:rPr>
      <w:sz w:val="20"/>
      <w:szCs w:val="20"/>
    </w:rPr>
  </w:style>
  <w:style w:type="character" w:customStyle="1" w:styleId="a6">
    <w:name w:val="頁首 字元"/>
    <w:basedOn w:val="a0"/>
    <w:link w:val="a5"/>
    <w:rsid w:val="00C02C37"/>
    <w:rPr>
      <w:kern w:val="2"/>
    </w:rPr>
  </w:style>
  <w:style w:type="paragraph" w:styleId="a7">
    <w:name w:val="footer"/>
    <w:basedOn w:val="a"/>
    <w:link w:val="a8"/>
    <w:unhideWhenUsed/>
    <w:rsid w:val="00C02C37"/>
    <w:pPr>
      <w:tabs>
        <w:tab w:val="center" w:pos="4153"/>
        <w:tab w:val="right" w:pos="8306"/>
      </w:tabs>
      <w:snapToGrid w:val="0"/>
    </w:pPr>
    <w:rPr>
      <w:sz w:val="20"/>
      <w:szCs w:val="20"/>
    </w:rPr>
  </w:style>
  <w:style w:type="character" w:customStyle="1" w:styleId="a8">
    <w:name w:val="頁尾 字元"/>
    <w:basedOn w:val="a0"/>
    <w:link w:val="a7"/>
    <w:rsid w:val="00C02C37"/>
    <w:rPr>
      <w:kern w:val="2"/>
    </w:rPr>
  </w:style>
  <w:style w:type="paragraph" w:styleId="a9">
    <w:name w:val="List Paragraph"/>
    <w:basedOn w:val="a"/>
    <w:uiPriority w:val="34"/>
    <w:qFormat/>
    <w:rsid w:val="00C02C37"/>
    <w:pPr>
      <w:ind w:leftChars="200" w:left="480"/>
    </w:pPr>
  </w:style>
  <w:style w:type="table" w:styleId="aa">
    <w:name w:val="Table Grid"/>
    <w:basedOn w:val="a1"/>
    <w:rsid w:val="00C02C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Indent"/>
    <w:basedOn w:val="a"/>
    <w:link w:val="ac"/>
    <w:rsid w:val="00C02C37"/>
    <w:pPr>
      <w:spacing w:after="120"/>
      <w:ind w:leftChars="200" w:left="480"/>
    </w:pPr>
    <w:rPr>
      <w:rFonts w:ascii="Times New Roman" w:hAnsi="Times New Roman"/>
      <w:szCs w:val="24"/>
    </w:rPr>
  </w:style>
  <w:style w:type="character" w:customStyle="1" w:styleId="ac">
    <w:name w:val="本文縮排 字元"/>
    <w:basedOn w:val="a0"/>
    <w:link w:val="ab"/>
    <w:rsid w:val="00C02C37"/>
    <w:rPr>
      <w:rFonts w:ascii="Times New Roman" w:hAnsi="Times New Roman"/>
      <w:kern w:val="2"/>
      <w:sz w:val="24"/>
      <w:szCs w:val="24"/>
    </w:rPr>
  </w:style>
  <w:style w:type="paragraph" w:customStyle="1" w:styleId="ad">
    <w:name w:val="圖標題"/>
    <w:basedOn w:val="ae"/>
    <w:rsid w:val="00C02C37"/>
  </w:style>
  <w:style w:type="paragraph" w:styleId="af">
    <w:name w:val="Plain Text"/>
    <w:basedOn w:val="a"/>
    <w:link w:val="af0"/>
    <w:rsid w:val="00C02C37"/>
    <w:rPr>
      <w:rFonts w:ascii="細明體" w:eastAsia="細明體" w:hAnsi="Courier New"/>
      <w:szCs w:val="20"/>
    </w:rPr>
  </w:style>
  <w:style w:type="character" w:customStyle="1" w:styleId="af0">
    <w:name w:val="純文字 字元"/>
    <w:basedOn w:val="a0"/>
    <w:link w:val="af"/>
    <w:rsid w:val="00C02C37"/>
    <w:rPr>
      <w:rFonts w:ascii="細明體" w:eastAsia="細明體" w:hAnsi="Courier New"/>
      <w:kern w:val="2"/>
      <w:sz w:val="24"/>
    </w:rPr>
  </w:style>
  <w:style w:type="paragraph" w:styleId="ae">
    <w:name w:val="table of figures"/>
    <w:basedOn w:val="a"/>
    <w:next w:val="a"/>
    <w:uiPriority w:val="99"/>
    <w:semiHidden/>
    <w:unhideWhenUsed/>
    <w:rsid w:val="00C02C37"/>
    <w:pPr>
      <w:ind w:leftChars="400" w:left="400" w:hangingChars="200" w:hanging="200"/>
    </w:pPr>
  </w:style>
  <w:style w:type="character" w:styleId="af1">
    <w:name w:val="Hyperlink"/>
    <w:basedOn w:val="a0"/>
    <w:rsid w:val="00C02C37"/>
    <w:rPr>
      <w:color w:val="0000FF"/>
      <w:u w:val="single"/>
    </w:rPr>
  </w:style>
  <w:style w:type="character" w:styleId="af2">
    <w:name w:val="FollowedHyperlink"/>
    <w:basedOn w:val="a0"/>
    <w:rsid w:val="00C02C37"/>
    <w:rPr>
      <w:color w:val="800080"/>
      <w:u w:val="single"/>
    </w:rPr>
  </w:style>
  <w:style w:type="paragraph" w:customStyle="1" w:styleId="bookoptionsauthor">
    <w:name w:val="book_options_author"/>
    <w:basedOn w:val="a"/>
    <w:rsid w:val="00C02C37"/>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77.png"/><Relationship Id="rId21" Type="http://schemas.openxmlformats.org/officeDocument/2006/relationships/hyperlink" Target="http://www.amazon.com/exec/obidos/search-handle-url/ref=ntt_athr_dp_sr_3?%5Fencoding=UTF8&amp;search-type=ss&amp;index=books&amp;field-author=Lois%20Ehlert" TargetMode="External"/><Relationship Id="rId42" Type="http://schemas.openxmlformats.org/officeDocument/2006/relationships/image" Target="media/image14.jpeg"/><Relationship Id="rId47" Type="http://schemas.openxmlformats.org/officeDocument/2006/relationships/hyperlink" Target="http://www.amazon.com/exec/obidos/search-handle-url/ref=ntt_athr_dp_sr_1?%5Fencoding=UTF8&amp;search-type=ss&amp;index=books&amp;field-author=Bill%20Martin%20Jr." TargetMode="External"/><Relationship Id="rId63" Type="http://schemas.openxmlformats.org/officeDocument/2006/relationships/hyperlink" Target="http://www.amazon.com/exec/obidos/search-handle-url/ref=ntt_athr_dp_sr_1?%5Fencoding=UTF8&amp;search-type=ss&amp;index=books&amp;field-author=Bill%20Martin%20Jr." TargetMode="External"/><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hyperlink" Target="http://ejee.ncu.edu.tw/index.asp" TargetMode="External"/><Relationship Id="rId133" Type="http://schemas.openxmlformats.org/officeDocument/2006/relationships/image" Target="media/image91.png"/><Relationship Id="rId138" Type="http://schemas.openxmlformats.org/officeDocument/2006/relationships/image" Target="media/image94.png"/><Relationship Id="rId16" Type="http://schemas.openxmlformats.org/officeDocument/2006/relationships/chart" Target="charts/chart7.xml"/><Relationship Id="rId107" Type="http://schemas.openxmlformats.org/officeDocument/2006/relationships/image" Target="media/image69.jpeg"/><Relationship Id="rId11" Type="http://schemas.openxmlformats.org/officeDocument/2006/relationships/chart" Target="charts/chart3.xml"/><Relationship Id="rId32" Type="http://schemas.openxmlformats.org/officeDocument/2006/relationships/hyperlink" Target="http://search.books.com.tw/exep/prod_search_redir.php?key=Who+Stole+the+Cookies&amp;area=mid&amp;item=F011319744" TargetMode="External"/><Relationship Id="rId37" Type="http://schemas.openxmlformats.org/officeDocument/2006/relationships/hyperlink" Target="http://search.books.com.tw/exep/prod_search_author.php?key=Christelow%2C%20Eileen" TargetMode="External"/><Relationship Id="rId53" Type="http://schemas.openxmlformats.org/officeDocument/2006/relationships/image" Target="media/image20.jpeg"/><Relationship Id="rId58" Type="http://schemas.openxmlformats.org/officeDocument/2006/relationships/image" Target="media/image24.jpe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64.jpeg"/><Relationship Id="rId123" Type="http://schemas.openxmlformats.org/officeDocument/2006/relationships/hyperlink" Target="http://www.storylineonline.net/" TargetMode="External"/><Relationship Id="rId128" Type="http://schemas.openxmlformats.org/officeDocument/2006/relationships/image" Target="media/image87.png"/><Relationship Id="rId5" Type="http://schemas.openxmlformats.org/officeDocument/2006/relationships/footer" Target="footer1.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image" Target="media/image3.jpeg"/><Relationship Id="rId27" Type="http://schemas.openxmlformats.org/officeDocument/2006/relationships/image" Target="media/image6.jpeg"/><Relationship Id="rId43" Type="http://schemas.openxmlformats.org/officeDocument/2006/relationships/hyperlink" Target="http://www.ccjh.cyc.edu.tw/webopac/SIMDATA.PHP?PR=oxford%20university%20press" TargetMode="External"/><Relationship Id="rId48" Type="http://schemas.openxmlformats.org/officeDocument/2006/relationships/image" Target="media/image17.jpeg"/><Relationship Id="rId64" Type="http://schemas.openxmlformats.org/officeDocument/2006/relationships/image" Target="media/image28.jpeg"/><Relationship Id="rId69" Type="http://schemas.openxmlformats.org/officeDocument/2006/relationships/image" Target="media/image33.jpeg"/><Relationship Id="rId113" Type="http://schemas.openxmlformats.org/officeDocument/2006/relationships/image" Target="media/image74.png"/><Relationship Id="rId118" Type="http://schemas.openxmlformats.org/officeDocument/2006/relationships/image" Target="media/image78.png"/><Relationship Id="rId134" Type="http://schemas.openxmlformats.org/officeDocument/2006/relationships/image" Target="media/image92.png"/><Relationship Id="rId139" Type="http://schemas.openxmlformats.org/officeDocument/2006/relationships/image" Target="media/image95.png"/><Relationship Id="rId8" Type="http://schemas.openxmlformats.org/officeDocument/2006/relationships/image" Target="media/image1.wmf"/><Relationship Id="rId51" Type="http://schemas.openxmlformats.org/officeDocument/2006/relationships/hyperlink" Target="http://search.books.com.tw/exep/prod_search_author.php?key=Lacome%2C%20Julie" TargetMode="Externa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1.jpeg"/><Relationship Id="rId121" Type="http://schemas.openxmlformats.org/officeDocument/2006/relationships/image" Target="media/image81.pn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search.books.com.tw/exep/prod_search_author.php?key=Carle%2C%20Eric%20%28ILT%29" TargetMode="External"/><Relationship Id="rId33" Type="http://schemas.openxmlformats.org/officeDocument/2006/relationships/hyperlink" Target="http://search.books.com.tw/exep/prod_search_author.php?key=Moffatt%2C%20Judith"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image" Target="media/image25.jpeg"/><Relationship Id="rId67" Type="http://schemas.openxmlformats.org/officeDocument/2006/relationships/image" Target="media/image31.jpeg"/><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6.png"/><Relationship Id="rId124" Type="http://schemas.openxmlformats.org/officeDocument/2006/relationships/image" Target="media/image83.png"/><Relationship Id="rId129" Type="http://schemas.openxmlformats.org/officeDocument/2006/relationships/image" Target="media/image88.png"/><Relationship Id="rId137" Type="http://schemas.openxmlformats.org/officeDocument/2006/relationships/hyperlink" Target="http://www.eduplace.com/graphicorganizer/" TargetMode="External"/><Relationship Id="rId20" Type="http://schemas.openxmlformats.org/officeDocument/2006/relationships/hyperlink" Target="http://www.amazon.com/exec/obidos/search-handle-url/ref=ntt_athr_dp_sr_2?%5Fencoding=UTF8&amp;search-type=ss&amp;index=books&amp;field-author=John%20Archambault" TargetMode="External"/><Relationship Id="rId41" Type="http://schemas.openxmlformats.org/officeDocument/2006/relationships/hyperlink" Target="http://search.books.com.tw/exep/prod_search_author.php?key=Hutchins%2C%20Pat" TargetMode="External"/><Relationship Id="rId54" Type="http://schemas.openxmlformats.org/officeDocument/2006/relationships/image" Target="media/image21.jpeg"/><Relationship Id="rId62" Type="http://schemas.openxmlformats.org/officeDocument/2006/relationships/hyperlink" Target="http://www.amazon.com/exec/obidos/search-handle-url/ref=ntt_athr_dp_sr_1?%5Fencoding=UTF8&amp;search-type=ss&amp;index=books&amp;field-author=Bill%20Martin%20Jr." TargetMode="External"/><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hyperlink" Target="http://www.ccjh.cyc.edu.tw/webopac/SIMDATA.PHP?PR=oxford%20university%20press" TargetMode="External"/><Relationship Id="rId111" Type="http://schemas.openxmlformats.org/officeDocument/2006/relationships/image" Target="media/image73.png"/><Relationship Id="rId132" Type="http://schemas.openxmlformats.org/officeDocument/2006/relationships/image" Target="media/image90.png"/><Relationship Id="rId140"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chart" Target="charts/chart1.xml"/><Relationship Id="rId15" Type="http://schemas.openxmlformats.org/officeDocument/2006/relationships/chart" Target="charts/chart6.xml"/><Relationship Id="rId23" Type="http://schemas.openxmlformats.org/officeDocument/2006/relationships/hyperlink" Target="http://search.books.com.tw/exep/prod_search_redir.php?key=Dr.+Seuss%27s+abc&amp;area=mid&amp;item=F010002507"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earch.books.com.tw/exep/prod_search_author.php?key=Carle%2C%20Eric%20%28ILT%29" TargetMode="External"/><Relationship Id="rId57" Type="http://schemas.openxmlformats.org/officeDocument/2006/relationships/hyperlink" Target="http://search.books.com.tw/exep/prod_search_author.php?key=Carle%2C%20Eric%20%28ILT%29" TargetMode="External"/><Relationship Id="rId106" Type="http://schemas.openxmlformats.org/officeDocument/2006/relationships/image" Target="media/image68.jpeg"/><Relationship Id="rId114" Type="http://schemas.openxmlformats.org/officeDocument/2006/relationships/image" Target="media/image75.png"/><Relationship Id="rId119" Type="http://schemas.openxmlformats.org/officeDocument/2006/relationships/image" Target="media/image79.png"/><Relationship Id="rId127" Type="http://schemas.openxmlformats.org/officeDocument/2006/relationships/image" Target="media/image86.png"/><Relationship Id="rId10" Type="http://schemas.openxmlformats.org/officeDocument/2006/relationships/oleObject" Target="embeddings/oleObject2.bin"/><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2.jpeg"/><Relationship Id="rId101" Type="http://schemas.openxmlformats.org/officeDocument/2006/relationships/image" Target="media/image63.jpeg"/><Relationship Id="rId122" Type="http://schemas.openxmlformats.org/officeDocument/2006/relationships/image" Target="media/image82.png"/><Relationship Id="rId130" Type="http://schemas.openxmlformats.org/officeDocument/2006/relationships/hyperlink" Target="http://www.eric-carle.com/home.html" TargetMode="External"/><Relationship Id="rId135" Type="http://schemas.openxmlformats.org/officeDocument/2006/relationships/hyperlink" Target="http://youtube.com"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chart" Target="charts/chart5.xml"/><Relationship Id="rId18" Type="http://schemas.openxmlformats.org/officeDocument/2006/relationships/image" Target="media/image2.jpeg"/><Relationship Id="rId39" Type="http://schemas.openxmlformats.org/officeDocument/2006/relationships/hyperlink" Target="http://search.books.com.tw/exep/prod_search_author.php?key=Kubler%2C%20Annie%20%28ILT%29" TargetMode="External"/><Relationship Id="rId109" Type="http://schemas.openxmlformats.org/officeDocument/2006/relationships/image" Target="media/image71.jpeg"/><Relationship Id="rId34" Type="http://schemas.openxmlformats.org/officeDocument/2006/relationships/image" Target="media/image10.jpeg"/><Relationship Id="rId50" Type="http://schemas.openxmlformats.org/officeDocument/2006/relationships/image" Target="media/image18.jpeg"/><Relationship Id="rId55" Type="http://schemas.openxmlformats.org/officeDocument/2006/relationships/image" Target="media/image22.jpeg"/><Relationship Id="rId76" Type="http://schemas.openxmlformats.org/officeDocument/2006/relationships/image" Target="media/image40.jpeg"/><Relationship Id="rId97" Type="http://schemas.openxmlformats.org/officeDocument/2006/relationships/image" Target="media/image60.jpeg"/><Relationship Id="rId104" Type="http://schemas.openxmlformats.org/officeDocument/2006/relationships/image" Target="media/image66.jpeg"/><Relationship Id="rId120" Type="http://schemas.openxmlformats.org/officeDocument/2006/relationships/image" Target="media/image80.png"/><Relationship Id="rId125" Type="http://schemas.openxmlformats.org/officeDocument/2006/relationships/image" Target="media/image84.png"/><Relationship Id="rId141" Type="http://schemas.openxmlformats.org/officeDocument/2006/relationships/image" Target="media/image97.png"/><Relationship Id="rId7" Type="http://schemas.openxmlformats.org/officeDocument/2006/relationships/chart" Target="charts/chart2.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4.jpeg"/><Relationship Id="rId40" Type="http://schemas.openxmlformats.org/officeDocument/2006/relationships/image" Target="media/image13.jpeg"/><Relationship Id="rId45" Type="http://schemas.openxmlformats.org/officeDocument/2006/relationships/hyperlink" Target="http://www.amazon.com/exec/obidos/search-handle-url/ref=ntt_athr_dp_sr_1?%5Fencoding=UTF8&amp;search-type=ss&amp;index=books&amp;field-author=Bill%20Martin%20Jr." TargetMode="External"/><Relationship Id="rId66" Type="http://schemas.openxmlformats.org/officeDocument/2006/relationships/image" Target="media/image30.jpeg"/><Relationship Id="rId87" Type="http://schemas.openxmlformats.org/officeDocument/2006/relationships/image" Target="media/image51.jpeg"/><Relationship Id="rId110" Type="http://schemas.openxmlformats.org/officeDocument/2006/relationships/image" Target="media/image72.png"/><Relationship Id="rId115" Type="http://schemas.openxmlformats.org/officeDocument/2006/relationships/hyperlink" Target="http://readingtokids.org/Home/main.php" TargetMode="External"/><Relationship Id="rId131" Type="http://schemas.openxmlformats.org/officeDocument/2006/relationships/image" Target="media/image89.png"/><Relationship Id="rId136" Type="http://schemas.openxmlformats.org/officeDocument/2006/relationships/image" Target="media/image93.png"/><Relationship Id="rId61" Type="http://schemas.openxmlformats.org/officeDocument/2006/relationships/image" Target="media/image27.jpeg"/><Relationship Id="rId82" Type="http://schemas.openxmlformats.org/officeDocument/2006/relationships/image" Target="media/image46.jpeg"/><Relationship Id="rId19" Type="http://schemas.openxmlformats.org/officeDocument/2006/relationships/hyperlink" Target="http://www.amazon.com/exec/obidos/search-handle-url/ref=ntt_athr_dp_sr_1?%5Fencoding=UTF8&amp;search-type=ss&amp;index=books&amp;field-author=Bill%20Martin%20Jr." TargetMode="External"/><Relationship Id="rId14" Type="http://schemas.openxmlformats.org/officeDocument/2006/relationships/oleObject" Target="embeddings/oleObject3.bin"/><Relationship Id="rId30" Type="http://schemas.openxmlformats.org/officeDocument/2006/relationships/hyperlink" Target="http://search.books.com.tw/exep/prod_search_author.php?key=Young%2C%20Ed" TargetMode="External"/><Relationship Id="rId35" Type="http://schemas.openxmlformats.org/officeDocument/2006/relationships/hyperlink" Target="http://search.books.com.tw/exep/prod_search_author.php?key=Ives%2C%20Penny%20%28ILT%29" TargetMode="External"/><Relationship Id="rId56" Type="http://schemas.openxmlformats.org/officeDocument/2006/relationships/image" Target="media/image23.jpeg"/><Relationship Id="rId77" Type="http://schemas.openxmlformats.org/officeDocument/2006/relationships/image" Target="media/image41.jpeg"/><Relationship Id="rId100" Type="http://schemas.openxmlformats.org/officeDocument/2006/relationships/hyperlink" Target="http://search.books.com.tw/exep/prod_search_author.php?key=Carle%2C%20Eric%20%28ILT%29" TargetMode="External"/><Relationship Id="rId105" Type="http://schemas.openxmlformats.org/officeDocument/2006/relationships/image" Target="media/image67.jpeg"/><Relationship Id="rId126" Type="http://schemas.openxmlformats.org/officeDocument/2006/relationships/image" Target="media/image85.png"/></Relationships>
</file>

<file path=word/charts/_rels/chart1.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33274;&#21271;&#24066;&#22283;&#23567;&#33521;&#35486;&#22294;&#26360;&#34701;&#20837;&#33521;&#35486;&#25945;&#23416;&#29694;&#27841;&#25506;&#35342;-&#32113;&#35336;&#36039;&#26009;&#22294;&#34920;98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33274;&#21271;&#24066;&#22283;&#23567;&#33521;&#35486;&#22294;&#26360;&#34701;&#20837;&#33521;&#35486;&#25945;&#23416;&#29694;&#27841;&#25506;&#35342;-&#32113;&#35336;&#36039;&#26009;&#22294;&#34920;98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33274;&#21271;&#24066;&#22283;&#23567;&#33521;&#35486;&#22294;&#26360;&#34701;&#20837;&#33521;&#35486;&#25945;&#23416;&#29694;&#27841;&#25506;&#35342;-&#32113;&#35336;&#36039;&#26009;&#22294;&#34920;980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33274;&#21271;&#24066;&#22283;&#23567;&#33521;&#35486;&#22294;&#26360;&#34701;&#20837;&#33521;&#35486;&#25945;&#23416;&#29694;&#27841;&#25506;&#35342;-&#32113;&#35336;&#36039;&#26009;&#22294;&#34920;980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33274;&#21271;&#24066;&#22283;&#23567;&#33521;&#35486;&#22294;&#26360;&#34701;&#20837;&#33521;&#35486;&#25945;&#23416;&#29694;&#27841;&#25506;&#35342;-&#32113;&#35336;&#36039;&#26009;&#22294;&#34920;98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23416;&#26657;&#36817;&#20841;&#24180;&#25512;&#21205;&#33521;&#35486;&#38321;&#35712;&#25945;&#23416;&#27963;&#21205;&#24773;&#244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23416;&#26657;&#36817;&#20841;&#24180;&#25512;&#21205;&#33521;&#35486;&#38321;&#35712;&#25945;&#23416;&#27963;&#21205;&#24773;&#244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33521;&#35486;&#36628;&#23566;&#22296;\98\&#25512;&#21205;&#33521;&#35486;&#25945;&#23416;&#24037;&#20316;&#23567;&#32068;\98&#30740;&#31350;&#22577;&#21578;\&#22294;&#26360;&#32147;&#36027;&#35036;&#21161;&#20998;&#26512;--&#23389;&#249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style val="1"/>
  <c:chart>
    <c:title>
      <c:tx>
        <c:rich>
          <a:bodyPr/>
          <a:lstStyle/>
          <a:p>
            <a:pPr>
              <a:defRPr/>
            </a:pPr>
            <a:r>
              <a:rPr lang="zh-TW" sz="1200" b="0">
                <a:latin typeface="標楷體" pitchFamily="65" charset="-120"/>
                <a:ea typeface="標楷體" pitchFamily="65" charset="-120"/>
              </a:rPr>
              <a:t>圖</a:t>
            </a:r>
            <a:r>
              <a:rPr lang="en-US" sz="1200" b="0">
                <a:latin typeface="標楷體" pitchFamily="65" charset="-120"/>
                <a:ea typeface="標楷體" pitchFamily="65" charset="-120"/>
              </a:rPr>
              <a:t>3-1</a:t>
            </a:r>
            <a:r>
              <a:rPr lang="zh-TW" sz="1200" b="0">
                <a:latin typeface="標楷體" pitchFamily="65" charset="-120"/>
                <a:ea typeface="標楷體" pitchFamily="65" charset="-120"/>
              </a:rPr>
              <a:t> 申請英語圖書經費補助計畫校數統計圖</a:t>
            </a:r>
          </a:p>
        </c:rich>
      </c:tx>
      <c:layout>
        <c:manualLayout>
          <c:xMode val="edge"/>
          <c:yMode val="edge"/>
          <c:x val="0.21819032731202861"/>
          <c:y val="0.79629629629629661"/>
        </c:manualLayout>
      </c:layout>
    </c:title>
    <c:plotArea>
      <c:layout>
        <c:manualLayout>
          <c:layoutTarget val="inner"/>
          <c:xMode val="edge"/>
          <c:yMode val="edge"/>
          <c:x val="0.29796959755030838"/>
          <c:y val="3.97061825605136E-2"/>
          <c:w val="0.40406102362204732"/>
          <c:h val="0.67343503937008786"/>
        </c:manualLayout>
      </c:layout>
      <c:pieChart>
        <c:varyColors val="1"/>
        <c:ser>
          <c:idx val="0"/>
          <c:order val="0"/>
          <c:tx>
            <c:strRef>
              <c:f>Sheet1!$B$8:$B$9</c:f>
              <c:strCache>
                <c:ptCount val="1"/>
                <c:pt idx="0">
                  <c:v>校數</c:v>
                </c:pt>
              </c:strCache>
            </c:strRef>
          </c:tx>
          <c:dPt>
            <c:idx val="0"/>
            <c:explosion val="7"/>
          </c:dPt>
          <c:dLbls>
            <c:txPr>
              <a:bodyPr/>
              <a:lstStyle/>
              <a:p>
                <a:pPr>
                  <a:defRPr>
                    <a:latin typeface="標楷體" pitchFamily="65" charset="-120"/>
                    <a:ea typeface="標楷體" pitchFamily="65" charset="-120"/>
                  </a:defRPr>
                </a:pPr>
                <a:endParaRPr lang="zh-TW"/>
              </a:p>
            </c:txPr>
            <c:showCatName val="1"/>
            <c:showPercent val="1"/>
          </c:dLbls>
          <c:cat>
            <c:strRef>
              <c:f>Sheet1!$A$10:$A$11</c:f>
              <c:strCache>
                <c:ptCount val="2"/>
                <c:pt idx="0">
                  <c:v>提出申請數</c:v>
                </c:pt>
                <c:pt idx="1">
                  <c:v>未提出申請數</c:v>
                </c:pt>
              </c:strCache>
            </c:strRef>
          </c:cat>
          <c:val>
            <c:numRef>
              <c:f>Sheet1!$B$10:$B$11</c:f>
              <c:numCache>
                <c:formatCode>General</c:formatCode>
                <c:ptCount val="2"/>
                <c:pt idx="0">
                  <c:v>98</c:v>
                </c:pt>
                <c:pt idx="1">
                  <c:v>53</c:v>
                </c:pt>
              </c:numCache>
            </c:numRef>
          </c:val>
        </c:ser>
        <c:ser>
          <c:idx val="1"/>
          <c:order val="1"/>
          <c:tx>
            <c:strRef>
              <c:f>Sheet1!$C$8:$C$9</c:f>
              <c:strCache>
                <c:ptCount val="1"/>
                <c:pt idx="0">
                  <c:v>百分比 （％）</c:v>
                </c:pt>
              </c:strCache>
            </c:strRef>
          </c:tx>
          <c:explosion val="25"/>
          <c:dLbls>
            <c:showCatName val="1"/>
          </c:dLbls>
          <c:cat>
            <c:strRef>
              <c:f>Sheet1!$A$10:$A$11</c:f>
              <c:strCache>
                <c:ptCount val="2"/>
                <c:pt idx="0">
                  <c:v>提出申請數</c:v>
                </c:pt>
                <c:pt idx="1">
                  <c:v>未提出申請數</c:v>
                </c:pt>
              </c:strCache>
            </c:strRef>
          </c:cat>
          <c:val>
            <c:numRef>
              <c:f>Sheet1!$C$10:$C$11</c:f>
              <c:numCache>
                <c:formatCode>0%</c:formatCode>
                <c:ptCount val="2"/>
                <c:pt idx="0">
                  <c:v>0.64900662251656238</c:v>
                </c:pt>
                <c:pt idx="1">
                  <c:v>0.35099337748344606</c:v>
                </c:pt>
              </c:numCache>
            </c:numRef>
          </c:val>
        </c:ser>
        <c:dLbls>
          <c:showCatName val="1"/>
        </c:dLbls>
        <c:firstSliceAng val="0"/>
      </c:pie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200" b="0">
                <a:latin typeface="標楷體" pitchFamily="65" charset="-120"/>
                <a:ea typeface="標楷體" pitchFamily="65" charset="-120"/>
              </a:rPr>
              <a:t>圖</a:t>
            </a:r>
            <a:r>
              <a:rPr lang="en-US" altLang="zh-TW" sz="1200" b="0">
                <a:latin typeface="標楷體" pitchFamily="65" charset="-120"/>
                <a:ea typeface="標楷體" pitchFamily="65" charset="-120"/>
              </a:rPr>
              <a:t>3-2</a:t>
            </a:r>
            <a:r>
              <a:rPr lang="zh-TW" altLang="en-US" sz="1200" b="0">
                <a:latin typeface="標楷體" pitchFamily="65" charset="-120"/>
                <a:ea typeface="標楷體" pitchFamily="65" charset="-120"/>
              </a:rPr>
              <a:t>  </a:t>
            </a:r>
            <a:r>
              <a:rPr lang="zh-TW" altLang="en-US" sz="1200" b="0" i="0" u="none" strike="noStrike" baseline="0">
                <a:latin typeface="標楷體" pitchFamily="65" charset="-120"/>
                <a:ea typeface="標楷體" pitchFamily="65" charset="-120"/>
              </a:rPr>
              <a:t>申請英語圖書經費補助計畫分區校數統計圖</a:t>
            </a:r>
            <a:endParaRPr lang="zh-TW" altLang="en-US" sz="1200" b="0">
              <a:latin typeface="標楷體" pitchFamily="65" charset="-120"/>
              <a:ea typeface="標楷體" pitchFamily="65" charset="-120"/>
            </a:endParaRPr>
          </a:p>
        </c:rich>
      </c:tx>
      <c:layout>
        <c:manualLayout>
          <c:xMode val="edge"/>
          <c:yMode val="edge"/>
          <c:x val="0.14998333345679171"/>
          <c:y val="0.95577472857680978"/>
        </c:manualLayout>
      </c:layout>
    </c:title>
    <c:plotArea>
      <c:layout>
        <c:manualLayout>
          <c:layoutTarget val="inner"/>
          <c:xMode val="edge"/>
          <c:yMode val="edge"/>
          <c:x val="0.11187301587301587"/>
          <c:y val="5.0964254361611394E-2"/>
          <c:w val="0.85152384523363167"/>
          <c:h val="0.86670417004354494"/>
        </c:manualLayout>
      </c:layout>
      <c:barChart>
        <c:barDir val="bar"/>
        <c:grouping val="stacked"/>
        <c:ser>
          <c:idx val="0"/>
          <c:order val="0"/>
          <c:tx>
            <c:strRef>
              <c:f>Sheet1!$E$16</c:f>
              <c:strCache>
                <c:ptCount val="1"/>
                <c:pt idx="0">
                  <c:v>提出申請數百分比％</c:v>
                </c:pt>
              </c:strCache>
            </c:strRef>
          </c:tx>
          <c:dLbls>
            <c:dLbl>
              <c:idx val="0"/>
              <c:layout>
                <c:manualLayout>
                  <c:x val="0.30338664158043693"/>
                  <c:y val="0"/>
                </c:manualLayout>
              </c:layout>
              <c:showVal val="1"/>
            </c:dLbl>
            <c:dLbl>
              <c:idx val="1"/>
              <c:layout>
                <c:manualLayout>
                  <c:x val="0.31514581373471567"/>
                  <c:y val="0"/>
                </c:manualLayout>
              </c:layout>
              <c:showVal val="1"/>
            </c:dLbl>
            <c:dLbl>
              <c:idx val="2"/>
              <c:layout>
                <c:manualLayout>
                  <c:x val="0.37864534336782946"/>
                  <c:y val="0"/>
                </c:manualLayout>
              </c:layout>
              <c:showVal val="1"/>
            </c:dLbl>
            <c:dLbl>
              <c:idx val="3"/>
              <c:layout>
                <c:manualLayout>
                  <c:x val="0.3080903104421448"/>
                  <c:y val="0"/>
                </c:manualLayout>
              </c:layout>
              <c:showVal val="1"/>
            </c:dLbl>
            <c:dLbl>
              <c:idx val="4"/>
              <c:layout>
                <c:manualLayout>
                  <c:x val="0.4021636876763876"/>
                  <c:y val="-4.359071378896805E-17"/>
                </c:manualLayout>
              </c:layout>
              <c:showVal val="1"/>
            </c:dLbl>
            <c:dLbl>
              <c:idx val="5"/>
              <c:layout>
                <c:manualLayout>
                  <c:x val="0.33396048918156696"/>
                  <c:y val="2.3777027646879646E-3"/>
                </c:manualLayout>
              </c:layout>
              <c:showVal val="1"/>
            </c:dLbl>
            <c:dLbl>
              <c:idx val="6"/>
              <c:layout>
                <c:manualLayout>
                  <c:x val="0.23518344308560676"/>
                  <c:y val="0"/>
                </c:manualLayout>
              </c:layout>
              <c:showVal val="1"/>
            </c:dLbl>
            <c:dLbl>
              <c:idx val="7"/>
              <c:layout>
                <c:manualLayout>
                  <c:x val="0.2798682972718774"/>
                  <c:y val="2.3777027646879646E-3"/>
                </c:manualLayout>
              </c:layout>
              <c:showVal val="1"/>
            </c:dLbl>
            <c:dLbl>
              <c:idx val="8"/>
              <c:layout>
                <c:manualLayout>
                  <c:x val="0.39510818438382439"/>
                  <c:y val="0"/>
                </c:manualLayout>
              </c:layout>
              <c:showVal val="1"/>
            </c:dLbl>
            <c:dLbl>
              <c:idx val="9"/>
              <c:layout>
                <c:manualLayout>
                  <c:x val="0.32220131702728338"/>
                  <c:y val="-8.7181427577935854E-17"/>
                </c:manualLayout>
              </c:layout>
              <c:showVal val="1"/>
            </c:dLbl>
            <c:dLbl>
              <c:idx val="10"/>
              <c:layout>
                <c:manualLayout>
                  <c:x val="0.28222013170272831"/>
                  <c:y val="0"/>
                </c:manualLayout>
              </c:layout>
              <c:showVal val="1"/>
            </c:dLbl>
            <c:dLbl>
              <c:idx val="11"/>
              <c:layout>
                <c:manualLayout>
                  <c:x val="0.30103480714958014"/>
                  <c:y val="0"/>
                </c:manualLayout>
              </c:layout>
              <c:showVal val="1"/>
            </c:dLbl>
            <c:dLbl>
              <c:idx val="12"/>
              <c:layout>
                <c:manualLayout>
                  <c:x val="0.29633113828786711"/>
                  <c:y val="-2.3777027646879646E-3"/>
                </c:manualLayout>
              </c:layout>
              <c:showVal val="1"/>
            </c:dLbl>
            <c:showVal val="1"/>
          </c:dLbls>
          <c:cat>
            <c:strRef>
              <c:f>Sheet1!$A$17:$A$29</c:f>
              <c:strCache>
                <c:ptCount val="13"/>
                <c:pt idx="0">
                  <c:v>松山區</c:v>
                </c:pt>
                <c:pt idx="1">
                  <c:v>信義區</c:v>
                </c:pt>
                <c:pt idx="2">
                  <c:v>大安區</c:v>
                </c:pt>
                <c:pt idx="3">
                  <c:v>中山區</c:v>
                </c:pt>
                <c:pt idx="4">
                  <c:v>中正區</c:v>
                </c:pt>
                <c:pt idx="5">
                  <c:v>大同區</c:v>
                </c:pt>
                <c:pt idx="6">
                  <c:v>萬華區</c:v>
                </c:pt>
                <c:pt idx="7">
                  <c:v>文山區</c:v>
                </c:pt>
                <c:pt idx="8">
                  <c:v>南港區</c:v>
                </c:pt>
                <c:pt idx="9">
                  <c:v>內湖區</c:v>
                </c:pt>
                <c:pt idx="10">
                  <c:v>士林區</c:v>
                </c:pt>
                <c:pt idx="11">
                  <c:v>北投區</c:v>
                </c:pt>
                <c:pt idx="12">
                  <c:v>私立學校</c:v>
                </c:pt>
              </c:strCache>
            </c:strRef>
          </c:cat>
          <c:val>
            <c:numRef>
              <c:f>Sheet1!$E$17:$E$29</c:f>
              <c:numCache>
                <c:formatCode>0%</c:formatCode>
                <c:ptCount val="13"/>
                <c:pt idx="0">
                  <c:v>0.62500000000000477</c:v>
                </c:pt>
                <c:pt idx="1">
                  <c:v>0.66666666666666663</c:v>
                </c:pt>
                <c:pt idx="2">
                  <c:v>0.8</c:v>
                </c:pt>
                <c:pt idx="3">
                  <c:v>0.63636363636364168</c:v>
                </c:pt>
                <c:pt idx="4">
                  <c:v>0.87500000000000477</c:v>
                </c:pt>
                <c:pt idx="5">
                  <c:v>0.70000000000000062</c:v>
                </c:pt>
                <c:pt idx="6">
                  <c:v>0.45454545454545453</c:v>
                </c:pt>
                <c:pt idx="7">
                  <c:v>0.57894736842105254</c:v>
                </c:pt>
                <c:pt idx="8">
                  <c:v>0.85714285714285765</c:v>
                </c:pt>
                <c:pt idx="9">
                  <c:v>0.69230769230769262</c:v>
                </c:pt>
                <c:pt idx="10">
                  <c:v>0.57894736842105254</c:v>
                </c:pt>
                <c:pt idx="11">
                  <c:v>0.62500000000000477</c:v>
                </c:pt>
                <c:pt idx="12">
                  <c:v>0.60000000000000064</c:v>
                </c:pt>
              </c:numCache>
            </c:numRef>
          </c:val>
        </c:ser>
        <c:overlap val="100"/>
        <c:axId val="423696256"/>
        <c:axId val="423954304"/>
      </c:barChart>
      <c:catAx>
        <c:axId val="423696256"/>
        <c:scaling>
          <c:orientation val="maxMin"/>
        </c:scaling>
        <c:axPos val="l"/>
        <c:numFmt formatCode="0.00%" sourceLinked="0"/>
        <c:tickLblPos val="nextTo"/>
        <c:txPr>
          <a:bodyPr/>
          <a:lstStyle/>
          <a:p>
            <a:pPr>
              <a:defRPr>
                <a:latin typeface="標楷體" pitchFamily="65" charset="-120"/>
                <a:ea typeface="標楷體" pitchFamily="65" charset="-120"/>
              </a:defRPr>
            </a:pPr>
            <a:endParaRPr lang="zh-TW"/>
          </a:p>
        </c:txPr>
        <c:crossAx val="423954304"/>
        <c:crosses val="autoZero"/>
        <c:auto val="1"/>
        <c:lblAlgn val="ctr"/>
        <c:lblOffset val="100"/>
      </c:catAx>
      <c:valAx>
        <c:axId val="423954304"/>
        <c:scaling>
          <c:orientation val="minMax"/>
        </c:scaling>
        <c:axPos val="t"/>
        <c:majorGridlines/>
        <c:numFmt formatCode="0%" sourceLinked="1"/>
        <c:tickLblPos val="nextTo"/>
        <c:crossAx val="42369625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style val="1"/>
  <c:chart>
    <c:title>
      <c:tx>
        <c:rich>
          <a:bodyPr/>
          <a:lstStyle/>
          <a:p>
            <a:pPr>
              <a:defRPr/>
            </a:pPr>
            <a:r>
              <a:rPr lang="zh-TW" sz="1200" b="0">
                <a:latin typeface="標楷體" pitchFamily="65" charset="-120"/>
                <a:ea typeface="標楷體" pitchFamily="65" charset="-120"/>
              </a:rPr>
              <a:t>圖</a:t>
            </a:r>
            <a:r>
              <a:rPr lang="en-US" sz="1200" b="0">
                <a:latin typeface="標楷體" pitchFamily="65" charset="-120"/>
                <a:ea typeface="標楷體" pitchFamily="65" charset="-120"/>
              </a:rPr>
              <a:t>3-</a:t>
            </a:r>
            <a:r>
              <a:rPr lang="en-US" altLang="zh-TW" sz="1200" b="0">
                <a:latin typeface="標楷體" pitchFamily="65" charset="-120"/>
                <a:ea typeface="標楷體" pitchFamily="65" charset="-120"/>
              </a:rPr>
              <a:t>3</a:t>
            </a:r>
            <a:r>
              <a:rPr lang="zh-TW" sz="1200" b="0">
                <a:latin typeface="標楷體" pitchFamily="65" charset="-120"/>
                <a:ea typeface="標楷體" pitchFamily="65" charset="-120"/>
              </a:rPr>
              <a:t> </a:t>
            </a:r>
            <a:r>
              <a:rPr lang="zh-TW" altLang="en-US" sz="1200" b="0" i="0" u="none" strike="noStrike" baseline="0">
                <a:latin typeface="標楷體" pitchFamily="65" charset="-120"/>
                <a:ea typeface="標楷體" pitchFamily="65" charset="-120"/>
              </a:rPr>
              <a:t>大型學校英語圖書補助申請學校數與未申請</a:t>
            </a:r>
            <a:r>
              <a:rPr lang="zh-TW" sz="1200" b="0">
                <a:latin typeface="標楷體" pitchFamily="65" charset="-120"/>
                <a:ea typeface="標楷體" pitchFamily="65" charset="-120"/>
              </a:rPr>
              <a:t>校數統計圖</a:t>
            </a:r>
          </a:p>
        </c:rich>
      </c:tx>
      <c:layout>
        <c:manualLayout>
          <c:xMode val="edge"/>
          <c:yMode val="edge"/>
          <c:x val="0.13240609779465173"/>
          <c:y val="0.86066395148882668"/>
        </c:manualLayout>
      </c:layout>
    </c:title>
    <c:plotArea>
      <c:layout>
        <c:manualLayout>
          <c:layoutTarget val="inner"/>
          <c:xMode val="edge"/>
          <c:yMode val="edge"/>
          <c:x val="0.29796959755030833"/>
          <c:y val="3.9706182560513482E-2"/>
          <c:w val="0.40406102362204732"/>
          <c:h val="0.67343503937008631"/>
        </c:manualLayout>
      </c:layout>
      <c:pieChart>
        <c:varyColors val="1"/>
        <c:ser>
          <c:idx val="0"/>
          <c:order val="0"/>
          <c:tx>
            <c:strRef>
              <c:f>Sheet3!$B$2</c:f>
              <c:strCache>
                <c:ptCount val="1"/>
                <c:pt idx="0">
                  <c:v>大型學校</c:v>
                </c:pt>
              </c:strCache>
            </c:strRef>
          </c:tx>
          <c:dPt>
            <c:idx val="0"/>
            <c:explosion val="7"/>
          </c:dPt>
          <c:dLbls>
            <c:txPr>
              <a:bodyPr/>
              <a:lstStyle/>
              <a:p>
                <a:pPr>
                  <a:defRPr>
                    <a:latin typeface="標楷體" pitchFamily="65" charset="-120"/>
                    <a:ea typeface="標楷體" pitchFamily="65" charset="-120"/>
                  </a:defRPr>
                </a:pPr>
                <a:endParaRPr lang="zh-TW"/>
              </a:p>
            </c:txPr>
            <c:showCatName val="1"/>
            <c:showPercent val="1"/>
          </c:dLbls>
          <c:cat>
            <c:strRef>
              <c:f>Sheet3!$A$3:$A$4</c:f>
              <c:strCache>
                <c:ptCount val="2"/>
                <c:pt idx="0">
                  <c:v>提出申請數</c:v>
                </c:pt>
                <c:pt idx="1">
                  <c:v>未提出申請數</c:v>
                </c:pt>
              </c:strCache>
            </c:strRef>
          </c:cat>
          <c:val>
            <c:numRef>
              <c:f>Sheet3!$B$3:$B$4</c:f>
              <c:numCache>
                <c:formatCode>General</c:formatCode>
                <c:ptCount val="2"/>
                <c:pt idx="0">
                  <c:v>32</c:v>
                </c:pt>
                <c:pt idx="1">
                  <c:v>12</c:v>
                </c:pt>
              </c:numCache>
            </c:numRef>
          </c:val>
        </c:ser>
        <c:ser>
          <c:idx val="1"/>
          <c:order val="1"/>
          <c:tx>
            <c:strRef>
              <c:f>Sheet3!$C$2</c:f>
              <c:strCache>
                <c:ptCount val="1"/>
              </c:strCache>
            </c:strRef>
          </c:tx>
          <c:explosion val="25"/>
          <c:dLbls>
            <c:showCatName val="1"/>
          </c:dLbls>
          <c:cat>
            <c:strRef>
              <c:f>Sheet3!$A$3:$A$4</c:f>
              <c:strCache>
                <c:ptCount val="2"/>
                <c:pt idx="0">
                  <c:v>提出申請數</c:v>
                </c:pt>
                <c:pt idx="1">
                  <c:v>未提出申請數</c:v>
                </c:pt>
              </c:strCache>
            </c:strRef>
          </c:cat>
          <c:val>
            <c:numRef>
              <c:f>Sheet3!$C$3:$C$4</c:f>
              <c:numCache>
                <c:formatCode>0.0%</c:formatCode>
                <c:ptCount val="2"/>
                <c:pt idx="0">
                  <c:v>0.72727272727272729</c:v>
                </c:pt>
                <c:pt idx="1">
                  <c:v>0.27272727272727282</c:v>
                </c:pt>
              </c:numCache>
            </c:numRef>
          </c:val>
        </c:ser>
        <c:dLbls>
          <c:showCatName val="1"/>
        </c:dLbls>
        <c:firstSliceAng val="0"/>
      </c:pie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style val="1"/>
  <c:chart>
    <c:title>
      <c:tx>
        <c:rich>
          <a:bodyPr/>
          <a:lstStyle/>
          <a:p>
            <a:pPr>
              <a:defRPr/>
            </a:pPr>
            <a:r>
              <a:rPr lang="zh-TW" sz="1200" b="0">
                <a:latin typeface="標楷體" pitchFamily="65" charset="-120"/>
                <a:ea typeface="標楷體" pitchFamily="65" charset="-120"/>
              </a:rPr>
              <a:t>圖</a:t>
            </a:r>
            <a:r>
              <a:rPr lang="en-US" sz="1200" b="0">
                <a:latin typeface="標楷體" pitchFamily="65" charset="-120"/>
                <a:ea typeface="標楷體" pitchFamily="65" charset="-120"/>
              </a:rPr>
              <a:t>3-</a:t>
            </a:r>
            <a:r>
              <a:rPr lang="en-US" altLang="zh-TW" sz="1200" b="0">
                <a:latin typeface="標楷體" pitchFamily="65" charset="-120"/>
                <a:ea typeface="標楷體" pitchFamily="65" charset="-120"/>
              </a:rPr>
              <a:t>4</a:t>
            </a:r>
            <a:r>
              <a:rPr lang="zh-TW" sz="1200" b="0">
                <a:latin typeface="標楷體" pitchFamily="65" charset="-120"/>
                <a:ea typeface="標楷體" pitchFamily="65" charset="-120"/>
              </a:rPr>
              <a:t> </a:t>
            </a:r>
            <a:r>
              <a:rPr lang="zh-TW" altLang="en-US" sz="1200" b="0">
                <a:latin typeface="標楷體" pitchFamily="65" charset="-120"/>
                <a:ea typeface="標楷體" pitchFamily="65" charset="-120"/>
              </a:rPr>
              <a:t>中型學</a:t>
            </a:r>
            <a:r>
              <a:rPr lang="zh-TW" altLang="en-US" sz="1200" b="0" i="0" u="none" strike="noStrike" baseline="0">
                <a:latin typeface="標楷體" pitchFamily="65" charset="-120"/>
                <a:ea typeface="標楷體" pitchFamily="65" charset="-120"/>
              </a:rPr>
              <a:t>校英語圖書補助申請學校數與未申請</a:t>
            </a:r>
            <a:r>
              <a:rPr lang="zh-TW" sz="1200" b="0">
                <a:latin typeface="標楷體" pitchFamily="65" charset="-120"/>
                <a:ea typeface="標楷體" pitchFamily="65" charset="-120"/>
              </a:rPr>
              <a:t>校數統計圖</a:t>
            </a:r>
          </a:p>
        </c:rich>
      </c:tx>
      <c:layout>
        <c:manualLayout>
          <c:xMode val="edge"/>
          <c:yMode val="edge"/>
          <c:x val="0.13240609779465173"/>
          <c:y val="0.86066395148882691"/>
        </c:manualLayout>
      </c:layout>
    </c:title>
    <c:plotArea>
      <c:layout>
        <c:manualLayout>
          <c:layoutTarget val="inner"/>
          <c:xMode val="edge"/>
          <c:yMode val="edge"/>
          <c:x val="0.29796959755030838"/>
          <c:y val="3.9706182560513482E-2"/>
          <c:w val="0.40406102362204732"/>
          <c:h val="0.67343503937008675"/>
        </c:manualLayout>
      </c:layout>
      <c:pieChart>
        <c:varyColors val="1"/>
        <c:ser>
          <c:idx val="0"/>
          <c:order val="0"/>
          <c:tx>
            <c:strRef>
              <c:f>Sheet3!$D$2</c:f>
              <c:strCache>
                <c:ptCount val="1"/>
                <c:pt idx="0">
                  <c:v>中型學校</c:v>
                </c:pt>
              </c:strCache>
            </c:strRef>
          </c:tx>
          <c:dPt>
            <c:idx val="0"/>
            <c:explosion val="7"/>
          </c:dPt>
          <c:dLbls>
            <c:txPr>
              <a:bodyPr/>
              <a:lstStyle/>
              <a:p>
                <a:pPr>
                  <a:defRPr>
                    <a:latin typeface="標楷體" pitchFamily="65" charset="-120"/>
                    <a:ea typeface="標楷體" pitchFamily="65" charset="-120"/>
                  </a:defRPr>
                </a:pPr>
                <a:endParaRPr lang="zh-TW"/>
              </a:p>
            </c:txPr>
            <c:showCatName val="1"/>
            <c:showPercent val="1"/>
          </c:dLbls>
          <c:cat>
            <c:strRef>
              <c:f>Sheet3!$A$3:$A$4</c:f>
              <c:strCache>
                <c:ptCount val="2"/>
                <c:pt idx="0">
                  <c:v>提出申請數</c:v>
                </c:pt>
                <c:pt idx="1">
                  <c:v>未提出申請數</c:v>
                </c:pt>
              </c:strCache>
            </c:strRef>
          </c:cat>
          <c:val>
            <c:numRef>
              <c:f>Sheet3!$D$3:$D$4</c:f>
              <c:numCache>
                <c:formatCode>General</c:formatCode>
                <c:ptCount val="2"/>
                <c:pt idx="0">
                  <c:v>35</c:v>
                </c:pt>
                <c:pt idx="1">
                  <c:v>22</c:v>
                </c:pt>
              </c:numCache>
            </c:numRef>
          </c:val>
        </c:ser>
        <c:ser>
          <c:idx val="1"/>
          <c:order val="1"/>
          <c:tx>
            <c:strRef>
              <c:f>Sheet3!$E$2</c:f>
              <c:strCache>
                <c:ptCount val="1"/>
              </c:strCache>
            </c:strRef>
          </c:tx>
          <c:dLbls>
            <c:showCatName val="1"/>
          </c:dLbls>
          <c:cat>
            <c:strRef>
              <c:f>Sheet3!$A$3:$A$4</c:f>
              <c:strCache>
                <c:ptCount val="2"/>
                <c:pt idx="0">
                  <c:v>提出申請數</c:v>
                </c:pt>
                <c:pt idx="1">
                  <c:v>未提出申請數</c:v>
                </c:pt>
              </c:strCache>
            </c:strRef>
          </c:cat>
          <c:val>
            <c:numRef>
              <c:f>Sheet3!$E$3:$E$4</c:f>
              <c:numCache>
                <c:formatCode>0.0%</c:formatCode>
                <c:ptCount val="2"/>
                <c:pt idx="0">
                  <c:v>0.6140350877192986</c:v>
                </c:pt>
                <c:pt idx="1">
                  <c:v>0.38596491228070551</c:v>
                </c:pt>
              </c:numCache>
            </c:numRef>
          </c:val>
        </c:ser>
        <c:dLbls>
          <c:showCatName val="1"/>
        </c:dLbls>
        <c:firstSliceAng val="0"/>
      </c:pieChart>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TW"/>
  <c:style val="1"/>
  <c:chart>
    <c:title>
      <c:tx>
        <c:rich>
          <a:bodyPr/>
          <a:lstStyle/>
          <a:p>
            <a:pPr>
              <a:defRPr/>
            </a:pPr>
            <a:r>
              <a:rPr lang="zh-TW" sz="1200" b="0">
                <a:latin typeface="標楷體" pitchFamily="65" charset="-120"/>
                <a:ea typeface="標楷體" pitchFamily="65" charset="-120"/>
              </a:rPr>
              <a:t>圖</a:t>
            </a:r>
            <a:r>
              <a:rPr lang="en-US" sz="1200" b="0">
                <a:latin typeface="標楷體" pitchFamily="65" charset="-120"/>
                <a:ea typeface="標楷體" pitchFamily="65" charset="-120"/>
              </a:rPr>
              <a:t>3-</a:t>
            </a:r>
            <a:r>
              <a:rPr lang="en-US" altLang="zh-TW" sz="1200" b="0">
                <a:latin typeface="標楷體" pitchFamily="65" charset="-120"/>
                <a:ea typeface="標楷體" pitchFamily="65" charset="-120"/>
              </a:rPr>
              <a:t>5</a:t>
            </a:r>
            <a:r>
              <a:rPr lang="zh-TW" sz="1200" b="0">
                <a:latin typeface="標楷體" pitchFamily="65" charset="-120"/>
                <a:ea typeface="標楷體" pitchFamily="65" charset="-120"/>
              </a:rPr>
              <a:t> </a:t>
            </a:r>
            <a:r>
              <a:rPr lang="zh-TW" altLang="en-US" sz="1200" b="0">
                <a:latin typeface="標楷體" pitchFamily="65" charset="-120"/>
                <a:ea typeface="標楷體" pitchFamily="65" charset="-120"/>
              </a:rPr>
              <a:t>小型學</a:t>
            </a:r>
            <a:r>
              <a:rPr lang="zh-TW" altLang="en-US" sz="1200" b="0" i="0" u="none" strike="noStrike" baseline="0">
                <a:latin typeface="標楷體" pitchFamily="65" charset="-120"/>
                <a:ea typeface="標楷體" pitchFamily="65" charset="-120"/>
              </a:rPr>
              <a:t>校英語圖書補助申請學校數與未申請</a:t>
            </a:r>
            <a:r>
              <a:rPr lang="zh-TW" sz="1200" b="0">
                <a:latin typeface="標楷體" pitchFamily="65" charset="-120"/>
                <a:ea typeface="標楷體" pitchFamily="65" charset="-120"/>
              </a:rPr>
              <a:t>校數統計圖</a:t>
            </a:r>
          </a:p>
        </c:rich>
      </c:tx>
      <c:layout>
        <c:manualLayout>
          <c:xMode val="edge"/>
          <c:yMode val="edge"/>
          <c:x val="0.13240609779465173"/>
          <c:y val="0.86066395148882713"/>
        </c:manualLayout>
      </c:layout>
    </c:title>
    <c:plotArea>
      <c:layout>
        <c:manualLayout>
          <c:layoutTarget val="inner"/>
          <c:xMode val="edge"/>
          <c:yMode val="edge"/>
          <c:x val="0.29796959755030838"/>
          <c:y val="3.9706182560513482E-2"/>
          <c:w val="0.40406102362204732"/>
          <c:h val="0.67343503937008709"/>
        </c:manualLayout>
      </c:layout>
      <c:pieChart>
        <c:varyColors val="1"/>
        <c:ser>
          <c:idx val="0"/>
          <c:order val="0"/>
          <c:tx>
            <c:strRef>
              <c:f>Sheet3!$F$2</c:f>
              <c:strCache>
                <c:ptCount val="1"/>
                <c:pt idx="0">
                  <c:v>小型學校</c:v>
                </c:pt>
              </c:strCache>
            </c:strRef>
          </c:tx>
          <c:dPt>
            <c:idx val="0"/>
            <c:explosion val="7"/>
          </c:dPt>
          <c:dLbls>
            <c:txPr>
              <a:bodyPr/>
              <a:lstStyle/>
              <a:p>
                <a:pPr>
                  <a:defRPr>
                    <a:latin typeface="標楷體" pitchFamily="65" charset="-120"/>
                    <a:ea typeface="標楷體" pitchFamily="65" charset="-120"/>
                  </a:defRPr>
                </a:pPr>
                <a:endParaRPr lang="zh-TW"/>
              </a:p>
            </c:txPr>
            <c:showCatName val="1"/>
            <c:showPercent val="1"/>
          </c:dLbls>
          <c:cat>
            <c:strRef>
              <c:f>Sheet3!$A$3:$A$4</c:f>
              <c:strCache>
                <c:ptCount val="2"/>
                <c:pt idx="0">
                  <c:v>提出申請數</c:v>
                </c:pt>
                <c:pt idx="1">
                  <c:v>未提出申請數</c:v>
                </c:pt>
              </c:strCache>
            </c:strRef>
          </c:cat>
          <c:val>
            <c:numRef>
              <c:f>Sheet3!$F$3:$F$4</c:f>
              <c:numCache>
                <c:formatCode>General</c:formatCode>
                <c:ptCount val="2"/>
                <c:pt idx="0">
                  <c:v>31</c:v>
                </c:pt>
                <c:pt idx="1">
                  <c:v>19</c:v>
                </c:pt>
              </c:numCache>
            </c:numRef>
          </c:val>
        </c:ser>
        <c:ser>
          <c:idx val="1"/>
          <c:order val="1"/>
          <c:tx>
            <c:strRef>
              <c:f>Sheet3!$G$2</c:f>
              <c:strCache>
                <c:ptCount val="1"/>
              </c:strCache>
            </c:strRef>
          </c:tx>
          <c:dLbls>
            <c:showCatName val="1"/>
          </c:dLbls>
          <c:cat>
            <c:strRef>
              <c:f>Sheet3!$A$3:$A$4</c:f>
              <c:strCache>
                <c:ptCount val="2"/>
                <c:pt idx="0">
                  <c:v>提出申請數</c:v>
                </c:pt>
                <c:pt idx="1">
                  <c:v>未提出申請數</c:v>
                </c:pt>
              </c:strCache>
            </c:strRef>
          </c:cat>
          <c:val>
            <c:numRef>
              <c:f>Sheet3!$G$3:$G$4</c:f>
              <c:numCache>
                <c:formatCode>0.0%</c:formatCode>
                <c:ptCount val="2"/>
                <c:pt idx="0">
                  <c:v>0.62000000000000333</c:v>
                </c:pt>
                <c:pt idx="1">
                  <c:v>0.38000000000000189</c:v>
                </c:pt>
              </c:numCache>
            </c:numRef>
          </c:val>
        </c:ser>
        <c:dLbls>
          <c:showCatName val="1"/>
        </c:dLbls>
        <c:firstSliceAng val="0"/>
      </c:pieChart>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400" b="0" i="0" u="none" strike="noStrike" baseline="0">
                <a:latin typeface="標楷體" pitchFamily="65" charset="-120"/>
                <a:ea typeface="標楷體" pitchFamily="65" charset="-120"/>
              </a:rPr>
              <a:t>學校近</a:t>
            </a:r>
            <a:r>
              <a:rPr lang="en-US" sz="1400" b="0" i="0" u="none" strike="noStrike" baseline="0">
                <a:latin typeface="標楷體" pitchFamily="65" charset="-120"/>
                <a:ea typeface="標楷體" pitchFamily="65" charset="-120"/>
              </a:rPr>
              <a:t>2</a:t>
            </a:r>
            <a:r>
              <a:rPr lang="zh-TW" altLang="en-US" sz="1400" b="0" i="0" u="none" strike="noStrike" baseline="0">
                <a:latin typeface="標楷體" pitchFamily="65" charset="-120"/>
                <a:ea typeface="標楷體" pitchFamily="65" charset="-120"/>
              </a:rPr>
              <a:t>年英語圖書融入英語教學情況</a:t>
            </a:r>
            <a:endParaRPr lang="zh-TW" altLang="en-US" sz="1400" b="0">
              <a:latin typeface="標楷體" pitchFamily="65" charset="-120"/>
              <a:ea typeface="標楷體" pitchFamily="65" charset="-120"/>
            </a:endParaRPr>
          </a:p>
        </c:rich>
      </c:tx>
      <c:layout>
        <c:manualLayout>
          <c:xMode val="edge"/>
          <c:yMode val="edge"/>
          <c:x val="0.26128880526810938"/>
          <c:y val="7.8795752722796673E-3"/>
        </c:manualLayout>
      </c:layout>
    </c:title>
    <c:plotArea>
      <c:layout>
        <c:manualLayout>
          <c:layoutTarget val="inner"/>
          <c:xMode val="edge"/>
          <c:yMode val="edge"/>
          <c:x val="0.22258670736130184"/>
          <c:y val="3.4798058469056807E-2"/>
          <c:w val="0.83752904670541461"/>
          <c:h val="0.92060070176492959"/>
        </c:manualLayout>
      </c:layout>
      <c:barChart>
        <c:barDir val="bar"/>
        <c:grouping val="clustered"/>
        <c:ser>
          <c:idx val="0"/>
          <c:order val="0"/>
          <c:tx>
            <c:v>圖書融入英語教學</c:v>
          </c:tx>
          <c:cat>
            <c:strRef>
              <c:f>英語圖書融入教學!$C$1:$AN$1</c:f>
              <c:strCache>
                <c:ptCount val="38"/>
                <c:pt idx="0">
                  <c:v>班級共讀</c:v>
                </c:pt>
                <c:pt idx="1">
                  <c:v>繪本教學</c:v>
                </c:pt>
                <c:pt idx="2">
                  <c:v>說故事</c:v>
                </c:pt>
                <c:pt idx="3">
                  <c:v>節慶教學</c:v>
                </c:pt>
                <c:pt idx="4">
                  <c:v>戲劇演出</c:v>
                </c:pt>
                <c:pt idx="5">
                  <c:v>自行借閱</c:v>
                </c:pt>
                <c:pt idx="6">
                  <c:v>晨間英語</c:v>
                </c:pt>
                <c:pt idx="7">
                  <c:v>小書製作</c:v>
                </c:pt>
                <c:pt idx="8">
                  <c:v>閱讀護照</c:v>
                </c:pt>
                <c:pt idx="9">
                  <c:v>情境佈置</c:v>
                </c:pt>
                <c:pt idx="10">
                  <c:v>寒暑假作業</c:v>
                </c:pt>
                <c:pt idx="11">
                  <c:v>教學觀摩</c:v>
                </c:pt>
                <c:pt idx="12">
                  <c:v>好書介紹</c:v>
                </c:pt>
                <c:pt idx="13">
                  <c:v>親子共學英語活動</c:v>
                </c:pt>
                <c:pt idx="14">
                  <c:v>鼓勵課外自行閱讀</c:v>
                </c:pt>
                <c:pt idx="15">
                  <c:v>辦理學藝競賽</c:v>
                </c:pt>
                <c:pt idx="16">
                  <c:v>融入教學</c:v>
                </c:pt>
                <c:pt idx="17">
                  <c:v>學藝表演活動</c:v>
                </c:pt>
                <c:pt idx="18">
                  <c:v>閱讀心得寫作</c:v>
                </c:pt>
                <c:pt idx="19">
                  <c:v>成立課外社團</c:v>
                </c:pt>
                <c:pt idx="20">
                  <c:v>鼓勵研習活動</c:v>
                </c:pt>
                <c:pt idx="21">
                  <c:v>主題教學活動</c:v>
                </c:pt>
                <c:pt idx="22">
                  <c:v>學藝活動</c:v>
                </c:pt>
                <c:pt idx="23">
                  <c:v>故事教學</c:v>
                </c:pt>
                <c:pt idx="24">
                  <c:v>補救教學</c:v>
                </c:pt>
                <c:pt idx="25">
                  <c:v>資訊融入教學</c:v>
                </c:pt>
                <c:pt idx="26">
                  <c:v>圖書導讀</c:v>
                </c:pt>
                <c:pt idx="27">
                  <c:v>共讀大書</c:v>
                </c:pt>
                <c:pt idx="28">
                  <c:v>閱讀心得報告</c:v>
                </c:pt>
                <c:pt idx="29">
                  <c:v>學習單製作</c:v>
                </c:pt>
                <c:pt idx="30">
                  <c:v>網路閱讀</c:v>
                </c:pt>
                <c:pt idx="31">
                  <c:v>查字典比賽</c:v>
                </c:pt>
                <c:pt idx="32">
                  <c:v>韻文教學</c:v>
                </c:pt>
                <c:pt idx="33">
                  <c:v>聯播英語教學</c:v>
                </c:pt>
                <c:pt idx="34">
                  <c:v>主題統整課程</c:v>
                </c:pt>
                <c:pt idx="35">
                  <c:v>專書閱讀</c:v>
                </c:pt>
                <c:pt idx="36">
                  <c:v>學藝成果發表</c:v>
                </c:pt>
                <c:pt idx="37">
                  <c:v>實施閱讀課程</c:v>
                </c:pt>
              </c:strCache>
            </c:strRef>
          </c:cat>
          <c:val>
            <c:numRef>
              <c:f>英語圖書融入教學!$C$101:$AN$101</c:f>
              <c:numCache>
                <c:formatCode>General</c:formatCode>
                <c:ptCount val="38"/>
                <c:pt idx="0">
                  <c:v>33</c:v>
                </c:pt>
                <c:pt idx="1">
                  <c:v>27</c:v>
                </c:pt>
                <c:pt idx="2">
                  <c:v>6</c:v>
                </c:pt>
                <c:pt idx="3">
                  <c:v>20</c:v>
                </c:pt>
                <c:pt idx="4">
                  <c:v>4</c:v>
                </c:pt>
                <c:pt idx="5">
                  <c:v>20</c:v>
                </c:pt>
                <c:pt idx="6">
                  <c:v>7</c:v>
                </c:pt>
                <c:pt idx="7">
                  <c:v>12</c:v>
                </c:pt>
                <c:pt idx="8">
                  <c:v>2</c:v>
                </c:pt>
                <c:pt idx="9">
                  <c:v>2</c:v>
                </c:pt>
                <c:pt idx="10">
                  <c:v>1</c:v>
                </c:pt>
                <c:pt idx="11">
                  <c:v>1</c:v>
                </c:pt>
                <c:pt idx="12">
                  <c:v>1</c:v>
                </c:pt>
                <c:pt idx="13">
                  <c:v>3</c:v>
                </c:pt>
                <c:pt idx="14">
                  <c:v>4</c:v>
                </c:pt>
                <c:pt idx="15">
                  <c:v>5</c:v>
                </c:pt>
                <c:pt idx="16">
                  <c:v>25</c:v>
                </c:pt>
                <c:pt idx="17">
                  <c:v>3</c:v>
                </c:pt>
                <c:pt idx="18">
                  <c:v>5</c:v>
                </c:pt>
                <c:pt idx="19">
                  <c:v>1</c:v>
                </c:pt>
                <c:pt idx="20">
                  <c:v>1</c:v>
                </c:pt>
                <c:pt idx="21">
                  <c:v>6</c:v>
                </c:pt>
                <c:pt idx="22">
                  <c:v>3</c:v>
                </c:pt>
                <c:pt idx="23">
                  <c:v>11</c:v>
                </c:pt>
                <c:pt idx="24">
                  <c:v>3</c:v>
                </c:pt>
                <c:pt idx="25">
                  <c:v>5</c:v>
                </c:pt>
                <c:pt idx="26">
                  <c:v>5</c:v>
                </c:pt>
                <c:pt idx="27">
                  <c:v>2</c:v>
                </c:pt>
                <c:pt idx="28">
                  <c:v>1</c:v>
                </c:pt>
                <c:pt idx="29">
                  <c:v>4</c:v>
                </c:pt>
                <c:pt idx="30">
                  <c:v>1</c:v>
                </c:pt>
                <c:pt idx="31">
                  <c:v>2</c:v>
                </c:pt>
                <c:pt idx="32">
                  <c:v>1</c:v>
                </c:pt>
                <c:pt idx="33">
                  <c:v>1</c:v>
                </c:pt>
                <c:pt idx="34">
                  <c:v>1</c:v>
                </c:pt>
                <c:pt idx="35">
                  <c:v>1</c:v>
                </c:pt>
                <c:pt idx="36">
                  <c:v>1</c:v>
                </c:pt>
                <c:pt idx="37">
                  <c:v>1</c:v>
                </c:pt>
              </c:numCache>
            </c:numRef>
          </c:val>
        </c:ser>
        <c:axId val="441342976"/>
        <c:axId val="441350016"/>
      </c:barChart>
      <c:catAx>
        <c:axId val="441342976"/>
        <c:scaling>
          <c:orientation val="minMax"/>
        </c:scaling>
        <c:axPos val="l"/>
        <c:tickLblPos val="nextTo"/>
        <c:txPr>
          <a:bodyPr/>
          <a:lstStyle/>
          <a:p>
            <a:pPr>
              <a:defRPr>
                <a:latin typeface="標楷體" pitchFamily="65" charset="-120"/>
                <a:ea typeface="標楷體" pitchFamily="65" charset="-120"/>
              </a:defRPr>
            </a:pPr>
            <a:endParaRPr lang="zh-TW"/>
          </a:p>
        </c:txPr>
        <c:crossAx val="441350016"/>
        <c:crosses val="autoZero"/>
        <c:auto val="1"/>
        <c:lblAlgn val="ctr"/>
        <c:lblOffset val="100"/>
      </c:catAx>
      <c:valAx>
        <c:axId val="441350016"/>
        <c:scaling>
          <c:orientation val="minMax"/>
        </c:scaling>
        <c:axPos val="b"/>
        <c:majorGridlines/>
        <c:numFmt formatCode="General" sourceLinked="1"/>
        <c:tickLblPos val="nextTo"/>
        <c:crossAx val="4413429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200" b="0" i="0" u="none" strike="noStrike" baseline="0"/>
              <a:t>學校近</a:t>
            </a:r>
            <a:r>
              <a:rPr lang="en-US" sz="1200" b="0" i="0" u="none" strike="noStrike" baseline="0"/>
              <a:t>2</a:t>
            </a:r>
            <a:r>
              <a:rPr lang="zh-TW" altLang="en-US" sz="1200" b="0" i="0" u="none" strike="noStrike" baseline="0"/>
              <a:t>年推動英語閱讀教學、活動情形</a:t>
            </a:r>
            <a:endParaRPr lang="zh-TW" sz="1200" b="0"/>
          </a:p>
        </c:rich>
      </c:tx>
    </c:title>
    <c:plotArea>
      <c:layout>
        <c:manualLayout>
          <c:layoutTarget val="inner"/>
          <c:xMode val="edge"/>
          <c:yMode val="edge"/>
          <c:x val="0.14709257650204924"/>
          <c:y val="4.8092468985885824E-2"/>
          <c:w val="0.83752904670541461"/>
          <c:h val="0.92060070176492959"/>
        </c:manualLayout>
      </c:layout>
      <c:barChart>
        <c:barDir val="bar"/>
        <c:grouping val="clustered"/>
        <c:ser>
          <c:idx val="0"/>
          <c:order val="0"/>
          <c:tx>
            <c:v>英語閱讀教學</c:v>
          </c:tx>
          <c:cat>
            <c:strRef>
              <c:f>英語閱讀教學!$C$1:$AP$1</c:f>
              <c:strCache>
                <c:ptCount val="39"/>
                <c:pt idx="0">
                  <c:v>班級共讀</c:v>
                </c:pt>
                <c:pt idx="1">
                  <c:v>繪本教學</c:v>
                </c:pt>
                <c:pt idx="2">
                  <c:v>說故事</c:v>
                </c:pt>
                <c:pt idx="3">
                  <c:v>節慶教學</c:v>
                </c:pt>
                <c:pt idx="4">
                  <c:v>戲劇演出</c:v>
                </c:pt>
                <c:pt idx="5">
                  <c:v>自行借閱</c:v>
                </c:pt>
                <c:pt idx="6">
                  <c:v>晨間英語</c:v>
                </c:pt>
                <c:pt idx="7">
                  <c:v>小書製作</c:v>
                </c:pt>
                <c:pt idx="8">
                  <c:v>閱讀護照</c:v>
                </c:pt>
                <c:pt idx="9">
                  <c:v>期末會考檢測</c:v>
                </c:pt>
                <c:pt idx="10">
                  <c:v>情境佈置</c:v>
                </c:pt>
                <c:pt idx="11">
                  <c:v>寒暑假作業</c:v>
                </c:pt>
                <c:pt idx="12">
                  <c:v>教學觀摩</c:v>
                </c:pt>
                <c:pt idx="13">
                  <c:v>好書介紹</c:v>
                </c:pt>
                <c:pt idx="14">
                  <c:v>課堂中導讀</c:v>
                </c:pt>
                <c:pt idx="15">
                  <c:v>親子共學英語活動</c:v>
                </c:pt>
                <c:pt idx="16">
                  <c:v>鼓勵課外自行閱讀</c:v>
                </c:pt>
                <c:pt idx="17">
                  <c:v>E-mail網路交流</c:v>
                </c:pt>
                <c:pt idx="18">
                  <c:v>鼓勵上台說英文</c:v>
                </c:pt>
                <c:pt idx="19">
                  <c:v>辦理學藝競賽</c:v>
                </c:pt>
                <c:pt idx="20">
                  <c:v>圖書融入教學</c:v>
                </c:pt>
                <c:pt idx="21">
                  <c:v>學藝表演活動</c:v>
                </c:pt>
                <c:pt idx="22">
                  <c:v>閱讀心得寫作</c:v>
                </c:pt>
                <c:pt idx="23">
                  <c:v>成立課外社團</c:v>
                </c:pt>
                <c:pt idx="24">
                  <c:v>課堂融入教學</c:v>
                </c:pt>
                <c:pt idx="25">
                  <c:v>鼓勵研習活動</c:v>
                </c:pt>
                <c:pt idx="26">
                  <c:v>閱讀教學成果</c:v>
                </c:pt>
                <c:pt idx="27">
                  <c:v>課後學藝班</c:v>
                </c:pt>
                <c:pt idx="28">
                  <c:v>主題教學活動</c:v>
                </c:pt>
                <c:pt idx="29">
                  <c:v>學藝活動</c:v>
                </c:pt>
                <c:pt idx="30">
                  <c:v>故事教學</c:v>
                </c:pt>
                <c:pt idx="31">
                  <c:v>補救教學</c:v>
                </c:pt>
                <c:pt idx="32">
                  <c:v>校內聯播教學</c:v>
                </c:pt>
                <c:pt idx="33">
                  <c:v>資訊融入教學</c:v>
                </c:pt>
                <c:pt idx="34">
                  <c:v>推動每月英語日活動</c:v>
                </c:pt>
                <c:pt idx="35">
                  <c:v>教師研習</c:v>
                </c:pt>
                <c:pt idx="36">
                  <c:v>圖書導讀</c:v>
                </c:pt>
                <c:pt idx="37">
                  <c:v>教師導讀</c:v>
                </c:pt>
                <c:pt idx="38">
                  <c:v>同儕分享</c:v>
                </c:pt>
              </c:strCache>
            </c:strRef>
          </c:cat>
          <c:val>
            <c:numRef>
              <c:f>英語閱讀教學!$C$100:$AP$100</c:f>
              <c:numCache>
                <c:formatCode>General</c:formatCode>
                <c:ptCount val="40"/>
                <c:pt idx="0">
                  <c:v>15</c:v>
                </c:pt>
                <c:pt idx="1">
                  <c:v>13</c:v>
                </c:pt>
                <c:pt idx="2">
                  <c:v>11</c:v>
                </c:pt>
                <c:pt idx="3">
                  <c:v>16</c:v>
                </c:pt>
                <c:pt idx="4">
                  <c:v>2</c:v>
                </c:pt>
                <c:pt idx="5">
                  <c:v>32</c:v>
                </c:pt>
                <c:pt idx="6">
                  <c:v>24</c:v>
                </c:pt>
                <c:pt idx="7">
                  <c:v>8</c:v>
                </c:pt>
                <c:pt idx="8">
                  <c:v>22</c:v>
                </c:pt>
                <c:pt idx="9">
                  <c:v>1</c:v>
                </c:pt>
                <c:pt idx="10">
                  <c:v>6</c:v>
                </c:pt>
                <c:pt idx="11">
                  <c:v>2</c:v>
                </c:pt>
                <c:pt idx="12">
                  <c:v>5</c:v>
                </c:pt>
                <c:pt idx="13">
                  <c:v>1</c:v>
                </c:pt>
                <c:pt idx="14">
                  <c:v>3</c:v>
                </c:pt>
                <c:pt idx="15">
                  <c:v>6</c:v>
                </c:pt>
                <c:pt idx="16">
                  <c:v>4</c:v>
                </c:pt>
                <c:pt idx="17">
                  <c:v>1</c:v>
                </c:pt>
                <c:pt idx="18">
                  <c:v>7</c:v>
                </c:pt>
                <c:pt idx="19">
                  <c:v>16</c:v>
                </c:pt>
                <c:pt idx="20">
                  <c:v>2</c:v>
                </c:pt>
                <c:pt idx="21">
                  <c:v>2</c:v>
                </c:pt>
                <c:pt idx="22">
                  <c:v>9</c:v>
                </c:pt>
                <c:pt idx="23">
                  <c:v>3</c:v>
                </c:pt>
                <c:pt idx="24">
                  <c:v>8</c:v>
                </c:pt>
                <c:pt idx="25">
                  <c:v>1</c:v>
                </c:pt>
                <c:pt idx="26">
                  <c:v>8</c:v>
                </c:pt>
                <c:pt idx="27">
                  <c:v>1</c:v>
                </c:pt>
                <c:pt idx="28">
                  <c:v>11</c:v>
                </c:pt>
                <c:pt idx="29">
                  <c:v>2</c:v>
                </c:pt>
                <c:pt idx="30">
                  <c:v>1</c:v>
                </c:pt>
                <c:pt idx="31">
                  <c:v>1</c:v>
                </c:pt>
                <c:pt idx="32">
                  <c:v>1</c:v>
                </c:pt>
                <c:pt idx="33">
                  <c:v>1</c:v>
                </c:pt>
                <c:pt idx="34">
                  <c:v>2</c:v>
                </c:pt>
                <c:pt idx="35">
                  <c:v>1</c:v>
                </c:pt>
                <c:pt idx="36">
                  <c:v>1</c:v>
                </c:pt>
                <c:pt idx="37">
                  <c:v>1</c:v>
                </c:pt>
                <c:pt idx="38">
                  <c:v>1</c:v>
                </c:pt>
              </c:numCache>
            </c:numRef>
          </c:val>
        </c:ser>
        <c:axId val="441671040"/>
        <c:axId val="470501248"/>
      </c:barChart>
      <c:catAx>
        <c:axId val="441671040"/>
        <c:scaling>
          <c:orientation val="minMax"/>
        </c:scaling>
        <c:axPos val="l"/>
        <c:tickLblPos val="nextTo"/>
        <c:crossAx val="470501248"/>
        <c:crosses val="autoZero"/>
        <c:auto val="1"/>
        <c:lblAlgn val="ctr"/>
        <c:lblOffset val="100"/>
      </c:catAx>
      <c:valAx>
        <c:axId val="470501248"/>
        <c:scaling>
          <c:orientation val="minMax"/>
        </c:scaling>
        <c:axPos val="b"/>
        <c:majorGridlines/>
        <c:numFmt formatCode="General" sourceLinked="1"/>
        <c:tickLblPos val="nextTo"/>
        <c:crossAx val="441671040"/>
        <c:crosses val="autoZero"/>
        <c:crossBetween val="between"/>
      </c:valAx>
    </c:plotArea>
    <c:plotVisOnly val="1"/>
  </c:chart>
  <c:txPr>
    <a:bodyPr/>
    <a:lstStyle/>
    <a:p>
      <a:pPr>
        <a:defRPr>
          <a:latin typeface="標楷體" pitchFamily="65" charset="-120"/>
          <a:ea typeface="標楷體" pitchFamily="65" charset="-120"/>
        </a:defRPr>
      </a:pPr>
      <a:endParaRPr lang="zh-TW"/>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200" b="0"/>
              <a:t>推動英語圖書融入英語教學策略</a:t>
            </a:r>
          </a:p>
        </c:rich>
      </c:tx>
    </c:title>
    <c:plotArea>
      <c:layout/>
      <c:barChart>
        <c:barDir val="bar"/>
        <c:grouping val="clustered"/>
        <c:ser>
          <c:idx val="0"/>
          <c:order val="0"/>
          <c:tx>
            <c:v>推動英語圖書融入英語教學策略</c:v>
          </c:tx>
          <c:cat>
            <c:strRef>
              <c:f>各校情況!$AT$3:$CE$3</c:f>
              <c:strCache>
                <c:ptCount val="38"/>
                <c:pt idx="0">
                  <c:v>班級共讀</c:v>
                </c:pt>
                <c:pt idx="1">
                  <c:v>繪本教學 (學習單)</c:v>
                </c:pt>
                <c:pt idx="2">
                  <c:v>說故事/故事媽媽</c:v>
                </c:pt>
                <c:pt idx="3">
                  <c:v>節慶教學</c:v>
                </c:pt>
                <c:pt idx="4">
                  <c:v>戲劇演出</c:v>
                </c:pt>
                <c:pt idx="5">
                  <c:v>自行借閱</c:v>
                </c:pt>
                <c:pt idx="6">
                  <c:v>晨間英語(每週一句)</c:v>
                </c:pt>
                <c:pt idx="7">
                  <c:v>小書製作/繪畫</c:v>
                </c:pt>
                <c:pt idx="8">
                  <c:v>閱讀存摺(護照)</c:v>
                </c:pt>
                <c:pt idx="9">
                  <c:v>期末會考檢測</c:v>
                </c:pt>
                <c:pt idx="10">
                  <c:v>情境佈置</c:v>
                </c:pt>
                <c:pt idx="11">
                  <c:v>寒暑假作業</c:v>
                </c:pt>
                <c:pt idx="12">
                  <c:v>教學觀摩</c:v>
                </c:pt>
                <c:pt idx="13">
                  <c:v>好書介紹</c:v>
                </c:pt>
                <c:pt idx="14">
                  <c:v>課堂中導讀</c:v>
                </c:pt>
                <c:pt idx="15">
                  <c:v>親子共學英語活動</c:v>
                </c:pt>
                <c:pt idx="16">
                  <c:v>鼓勵課外自行閱讀</c:v>
                </c:pt>
                <c:pt idx="17">
                  <c:v>E-mail網路交流</c:v>
                </c:pt>
                <c:pt idx="18">
                  <c:v>鼓勵上台說英文</c:v>
                </c:pt>
                <c:pt idx="19">
                  <c:v>辦理學藝競賽</c:v>
                </c:pt>
                <c:pt idx="20">
                  <c:v>圖書融入教學</c:v>
                </c:pt>
                <c:pt idx="21">
                  <c:v>學藝表演活動</c:v>
                </c:pt>
                <c:pt idx="22">
                  <c:v>閱讀心得寫作</c:v>
                </c:pt>
                <c:pt idx="23">
                  <c:v>成立課外社團</c:v>
                </c:pt>
                <c:pt idx="24">
                  <c:v>課堂融入教學</c:v>
                </c:pt>
                <c:pt idx="25">
                  <c:v>鼓勵研習活動</c:v>
                </c:pt>
                <c:pt idx="26">
                  <c:v>閱讀教學成果</c:v>
                </c:pt>
                <c:pt idx="27">
                  <c:v>課後學藝班</c:v>
                </c:pt>
                <c:pt idx="28">
                  <c:v>主題教學活動</c:v>
                </c:pt>
                <c:pt idx="29">
                  <c:v>學藝活動</c:v>
                </c:pt>
                <c:pt idx="30">
                  <c:v>補救教學</c:v>
                </c:pt>
                <c:pt idx="31">
                  <c:v>校內聯播教學</c:v>
                </c:pt>
                <c:pt idx="32">
                  <c:v>資訊融入教學(CD)</c:v>
                </c:pt>
                <c:pt idx="33">
                  <c:v>推動英語日/閱讀日活動</c:v>
                </c:pt>
                <c:pt idx="34">
                  <c:v>教師研習/行動研究</c:v>
                </c:pt>
                <c:pt idx="35">
                  <c:v>同儕分享/作品展示</c:v>
                </c:pt>
                <c:pt idx="36">
                  <c:v>每月一書</c:v>
                </c:pt>
                <c:pt idx="37">
                  <c:v>有獎徵答/票選活動</c:v>
                </c:pt>
              </c:strCache>
            </c:strRef>
          </c:cat>
          <c:val>
            <c:numRef>
              <c:f>各校情況!$AT$102:$CE$102</c:f>
              <c:numCache>
                <c:formatCode>General</c:formatCode>
                <c:ptCount val="38"/>
                <c:pt idx="0">
                  <c:v>95</c:v>
                </c:pt>
                <c:pt idx="1">
                  <c:v>86</c:v>
                </c:pt>
                <c:pt idx="2">
                  <c:v>30</c:v>
                </c:pt>
                <c:pt idx="3">
                  <c:v>29</c:v>
                </c:pt>
                <c:pt idx="4">
                  <c:v>44</c:v>
                </c:pt>
                <c:pt idx="5">
                  <c:v>81</c:v>
                </c:pt>
                <c:pt idx="6">
                  <c:v>30</c:v>
                </c:pt>
                <c:pt idx="7">
                  <c:v>54</c:v>
                </c:pt>
                <c:pt idx="8">
                  <c:v>44</c:v>
                </c:pt>
                <c:pt idx="9">
                  <c:v>8</c:v>
                </c:pt>
                <c:pt idx="10">
                  <c:v>20</c:v>
                </c:pt>
                <c:pt idx="11">
                  <c:v>8</c:v>
                </c:pt>
                <c:pt idx="12">
                  <c:v>2</c:v>
                </c:pt>
                <c:pt idx="13">
                  <c:v>25</c:v>
                </c:pt>
                <c:pt idx="14">
                  <c:v>9</c:v>
                </c:pt>
                <c:pt idx="15">
                  <c:v>30</c:v>
                </c:pt>
                <c:pt idx="16">
                  <c:v>2</c:v>
                </c:pt>
                <c:pt idx="17">
                  <c:v>1</c:v>
                </c:pt>
                <c:pt idx="18">
                  <c:v>31</c:v>
                </c:pt>
                <c:pt idx="19">
                  <c:v>33</c:v>
                </c:pt>
                <c:pt idx="20">
                  <c:v>72</c:v>
                </c:pt>
                <c:pt idx="21">
                  <c:v>2</c:v>
                </c:pt>
                <c:pt idx="22">
                  <c:v>39</c:v>
                </c:pt>
                <c:pt idx="23">
                  <c:v>7</c:v>
                </c:pt>
                <c:pt idx="24">
                  <c:v>7</c:v>
                </c:pt>
                <c:pt idx="25">
                  <c:v>11</c:v>
                </c:pt>
                <c:pt idx="26">
                  <c:v>16</c:v>
                </c:pt>
                <c:pt idx="27">
                  <c:v>3</c:v>
                </c:pt>
                <c:pt idx="28">
                  <c:v>11</c:v>
                </c:pt>
                <c:pt idx="29">
                  <c:v>5</c:v>
                </c:pt>
                <c:pt idx="30">
                  <c:v>9</c:v>
                </c:pt>
                <c:pt idx="31">
                  <c:v>15</c:v>
                </c:pt>
                <c:pt idx="32">
                  <c:v>49</c:v>
                </c:pt>
                <c:pt idx="33">
                  <c:v>10</c:v>
                </c:pt>
                <c:pt idx="34">
                  <c:v>7</c:v>
                </c:pt>
                <c:pt idx="35">
                  <c:v>24</c:v>
                </c:pt>
                <c:pt idx="36">
                  <c:v>2</c:v>
                </c:pt>
                <c:pt idx="37">
                  <c:v>18</c:v>
                </c:pt>
              </c:numCache>
            </c:numRef>
          </c:val>
        </c:ser>
        <c:axId val="470524288"/>
        <c:axId val="157261824"/>
      </c:barChart>
      <c:catAx>
        <c:axId val="470524288"/>
        <c:scaling>
          <c:orientation val="minMax"/>
        </c:scaling>
        <c:axPos val="l"/>
        <c:tickLblPos val="nextTo"/>
        <c:crossAx val="157261824"/>
        <c:crosses val="autoZero"/>
        <c:auto val="1"/>
        <c:lblAlgn val="ctr"/>
        <c:lblOffset val="100"/>
      </c:catAx>
      <c:valAx>
        <c:axId val="157261824"/>
        <c:scaling>
          <c:orientation val="minMax"/>
        </c:scaling>
        <c:axPos val="b"/>
        <c:majorGridlines/>
        <c:numFmt formatCode="General" sourceLinked="1"/>
        <c:tickLblPos val="nextTo"/>
        <c:crossAx val="470524288"/>
        <c:crosses val="autoZero"/>
        <c:crossBetween val="between"/>
      </c:valAx>
    </c:plotArea>
    <c:plotVisOnly val="1"/>
  </c:chart>
  <c:txPr>
    <a:bodyPr/>
    <a:lstStyle/>
    <a:p>
      <a:pPr>
        <a:defRPr>
          <a:latin typeface="標楷體" pitchFamily="65" charset="-120"/>
          <a:ea typeface="標楷體" pitchFamily="65" charset="-120"/>
        </a:defRPr>
      </a:pPr>
      <a:endParaRPr lang="zh-TW"/>
    </a:p>
  </c:txPr>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76</Pages>
  <Words>4347</Words>
  <Characters>24778</Characters>
  <Application>Microsoft Office Word</Application>
  <DocSecurity>0</DocSecurity>
  <Lines>206</Lines>
  <Paragraphs>58</Paragraphs>
  <ScaleCrop>false</ScaleCrop>
  <Company>台北市長春國民小學</Company>
  <LinksUpToDate>false</LinksUpToDate>
  <CharactersWithSpaces>29067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2009-12-02T03:15:00Z</dcterms:created>
  <dcterms:modified xsi:type="dcterms:W3CDTF">2009-12-02T03:37:00Z</dcterms:modified>
</cp:coreProperties>
</file>